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2848" w14:textId="bda2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9 марта 2021 года № 98. Зарегистрирован в Министерстве юстиции Республики Казахстан 12 марта 2021 года № 22325</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ПРИКAЗЫВAЮ</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Внести в некоторые приказы Министра образования и науки Республики Казахстан следующие изменения и дополнения: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31 марта 2011 года № 126 «Об утверждении Типового положения о диссертационном совете» (зарегистрирован в Реестре государственной регистрации нормативных правовых актов под № 6929, опубликован 7 мая 2011 года в газете «Казахстанская правда» № 150-151 (26571-26572):</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Типовое положение</w:t>
      </w:r>
      <w:r>
        <w:rPr>
          <w:rFonts w:ascii="Times New Roman"/>
          <w:b w:val="false"/>
          <w:i w:val="false"/>
          <w:color w:val="000000"/>
          <w:sz w:val="28"/>
        </w:rPr>
        <w:t xml:space="preserve"> о диссертационном совете, утвержденное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опубликован 24 мая 2011 года в газете «Казахстанская правда» № 165 (26586):</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присуждения степеней, утвержденные указанным приказом: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дополнить пунктом 5-1 следующего содержания: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«5-1. Диссертация представляется в одной из форм: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диссертационной работы;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серии из не менее чем двух статей и одного обзора, опубликованных в изданиях, входящих в первый и/или второй квартиль по данным Journal Citation Reports (Жорнал Цитэйшэн Репортс) компании Clarivate Analytics (Кларивэйт Aналитикс). В одной из статей докторант является первым автором или первым автором для корреспонденции.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выполнении требований настоящего пункта требования пункта 6 к докторанту не применяются.»;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дополнить пунктом 6-1 следующего содержания: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«6-1) По согласованию с Комитетом вузы, имеющие особый статус, вправе устанавливать более высокие требования к публикациям.»;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В диссертации отмечаются ссылками: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источники цитируемых материалов или отдельных результатов с указанием полных выходных данных;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охранные документы на разработки, полученные докторантом самостоятельно или в соавторстве;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научные работы по теме диссертации, выполненные докторантом самостоятельно или в соавторстве.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выявления в диссертации плагиата диссертационным советом или Комитетом принимается отрицательное решение без права повторной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Заседания Экспертного совета проводятся под руководством председателя Экспертного совета, при его отсутствии - заместителя председателя.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Заседания считаются правомочными при наличии не менее 2/3 (двух третьих) его утвержденного состава.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На основании решения Комитета допускается проведение заседания Экспертного совета в форме видеоконференции. При этом обеспечивается: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визуальная идентификация участников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непрерывная видео- и аудиотрансляция выступлений участников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Участие членов Экспертного совета подтверждается явочным листом заседания Экспертного совета согласно приложению 2 к настоящим Правилам.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Рабочие материалы экспертных советов хранятся в Комитете.»;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дополнить пунктом 12-1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«12-1. Экспертный совет открытым голосованием принимает одно из решений: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присудить степень доктора философии (PhD) или доктора по профилю;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направить диссертацию на доработку (кроме случаев защиты диссертации в форме серии статей);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направить диссертацию на повторную защиту;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отказать в присуждении степени доктора доктора философии (PhD) или доктора по профилю.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Решение экспертного совета о присуждении степени доктора философии (PhD) или доктора по профилю считается принятым, если за него проголосовало 3/4 (три четверти) и более присутствующих на заседании членов экспертного совета. Решение экспертного совета об отказе в присуждении степени доктора философии (PhD) или доктора по профилю, направлении диссертации на доработку либо на повторную защиту считается принятым, если за него проголосовало 2/3 (две третьи) и более присутствующих на заседании членов экспертного совета. В случае, если указанное количество голосов не набирается, то проводится повторное голосование, на котором принимается решение о направлении диссертацию на доработку либо на повторную защиту, если за него проголосовало большинство присутствующих на заседании членов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Диссертационная работа направляется на доработку в случае, если в ней есть несущественные замечания по тексту, исправление которых не меняет сути работы. В случае, если диссертация не соответствует пункту 4 и (или) 6 настоящих Правили (или) частично соответствует принципам (за исключением принципа академической честности), указанным в пункте 5 настоящих Правил, то она направляется на повторную защиту. При нарушении принципа академической честности или несоответствии принципам научной новизны, внутреннего единства, достоверности по диссертации принимается решение об отказе в присуждении степени доктора философии (PhD) или доктора по профилю.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принятии решения о направлении диссертации на доработку в Заключении экспертного совета (приложение 1 к настоящим Правилам) отмечаются конкретные замечания по диссертационной работе.»;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пункт 14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В течение 10 (десяти) рабочих дней со дня принятия заключения Экспертным советом Комитет издает соответствующий приказ о направлении диссертации на доработку или на повторную защиту, или о присуждении/отказе в присуждении докторанту степени доктора философии (PhD), доктора по профилю.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принятия решения об отправке на доработку, повторную защиту или отказе в присуждении докторанту степени доктора философии (PhD), доктора по профилю Комитет направляет заключение экспертного совета в диссертационный совет и докторанту в течение 10 рабочих дней со дня издания приказа.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Доработанная диссертационная работа представляется в экспертный совет в трехмесячный срок, который допускается продлевать не более чем на 3 (три) месяца. Решение о продлении срока доработки принимается экспертным советом на основании заявления докторанта в произвольной форме. В случае, если доработанная диссертационная работа не представляется в установленные сроки, то докторант проходит повторную защиту.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Экспертный совет проводит обсуждение доработанной диссертационной работы на предмет устранения замечаний экспертного совета, после чего относительным большинством голосов принимается решение о присуждении степени или отправке на повторную защиту. Повторная защита проводится не ранее, чем через 6 (шесть) месяцев после предыдущей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часть первую пункта 15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В случае отказа в присуждении степени доктора философии (PhD), доктора по профилю диссертация представляется докторантом на защиту повторно, но не ранее, чем через 6 (шесть) месяцев после предыдущей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приложение 1 к Правилам присуждения степеней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Комитету по обеспечению качества в сфере образования и науки Министерства образования и науки Республики Казахстан (Кобенова Г.И.) в установленном законодательством Республики Казахстан порядке обеспечить: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Дауленова М.М..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Министр образования и науки</w:t>
      </w:r>
      <w:r>
        <w:br/>
      </w:r>
      <w:r>
        <w:rPr>
          <w:rFonts w:ascii="Times New Roman"/>
          <w:b/>
          <w:i w:val="false"/>
          <w:color w:val="000000"/>
          <w:sz w:val="28"/>
        </w:rPr>
        <w:t xml:space="preserve">Республики Казахстан </w:t>
      </w:r>
      <w:r>
        <w:rPr>
          <w:rFonts w:ascii="Times New Roman"/>
          <w:b w:val="false"/>
          <w:i w:val="false"/>
          <w:color w:val="000000"/>
          <w:sz w:val="28"/>
        </w:rPr>
        <w:t xml:space="preserve">        </w:t>
      </w:r>
      <w:r>
        <w:rPr>
          <w:rFonts w:ascii="Times New Roman"/>
          <w:b/>
          <w:i w:val="false"/>
          <w:color w:val="000000"/>
          <w:sz w:val="28"/>
        </w:rPr>
        <w:t>A. Aймагамбетов</w:t>
      </w:r>
    </w:p>
    <w:p>
      <w:pPr>
        <w:spacing w:after="0"/>
        <w:ind w:left="0"/>
        <w:jc w:val="left"/>
      </w:pPr>
      <w:r>
        <w:rPr>
          <w:rFonts w:ascii="Times New Roman"/>
          <w:b w:val="false"/>
          <w:i w:val="false"/>
          <w:color w:val="000000"/>
          <w:sz w:val="28"/>
        </w:rPr>
        <w:t>
</w:t>
      </w:r>
      <w:r>
        <w:rPr>
          <w:rFonts w:ascii="Times New Roman"/>
          <w:b w:val="false"/>
          <w:i w:val="false"/>
          <w:color w:val="000000"/>
          <w:sz w:val="28"/>
        </w:rPr>
        <w:t>
«СОГЛAСОВAН»</w:t>
      </w:r>
      <w:r>
        <w:br/>
      </w:r>
      <w:r>
        <w:rPr>
          <w:rFonts w:ascii="Times New Roman"/>
          <w:b w:val="false"/>
          <w:i w:val="false"/>
          <w:color w:val="000000"/>
          <w:sz w:val="28"/>
        </w:rPr>
        <w:t>Генеральная прокуратура</w:t>
      </w:r>
      <w:r>
        <w:br/>
      </w: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000000"/>
          <w:sz w:val="28"/>
        </w:rPr>
        <w:t>
«СОГЛAСОВAН»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000000"/>
          <w:sz w:val="28"/>
        </w:rPr>
        <w:t>
«СОГЛAСОВAН»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000000"/>
          <w:sz w:val="28"/>
        </w:rPr>
        <w:t>
«СОГЛAСОВAН»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к 1 приказу</w:t>
      </w:r>
      <w:r>
        <w:br/>
      </w:r>
      <w:r>
        <w:rPr>
          <w:rFonts w:ascii="Times New Roman"/>
          <w:b w:val="false"/>
          <w:i w:val="false"/>
          <w:color w:val="000000"/>
          <w:sz w:val="28"/>
        </w:rPr>
        <w:t>Министр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9 марта 2021 года № 98</w:t>
      </w:r>
    </w:p>
    <w:p>
      <w:pPr>
        <w:spacing w:after="0"/>
        <w:ind w:left="0"/>
        <w:jc w:val="center"/>
      </w:pPr>
      <w:r>
        <w:rPr>
          <w:rFonts w:ascii="Times New Roman"/>
          <w:b w:val="false"/>
          <w:i w:val="false"/>
          <w:color w:val="000000"/>
          <w:sz w:val="28"/>
        </w:rPr>
        <w:t>
</w:t>
      </w:r>
      <w:r>
        <w:rPr>
          <w:rFonts w:ascii="Times New Roman"/>
          <w:b w:val="false"/>
          <w:i w:val="false"/>
          <w:color w:val="000000"/>
          <w:sz w:val="28"/>
        </w:rPr>
        <w:t>
Утвержден приказом</w:t>
      </w:r>
      <w:r>
        <w:br/>
      </w:r>
      <w:r>
        <w:rPr>
          <w:rFonts w:ascii="Times New Roman"/>
          <w:b w:val="false"/>
          <w:i w:val="false"/>
          <w:color w:val="000000"/>
          <w:sz w:val="28"/>
        </w:rPr>
        <w:t>Министра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31 марта 2011 года № 126</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Типовое положение о диссертационном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Настоящее Типовое положение о диссертационном совете (далее - Типовое положение) разработано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4 Закона Республики Казахстан от 18 февраля 2011 года «О науке».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 настоящем Типовом положении используются следующие понятия: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диссертационные советы - коллегиальные органы при организациях высшего и (или) послевузовского образования (далее - вуз), которые проводят защиту диссертационных работ докторантов;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законодательством Республики Казахстан.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Глава 2. Организация деятельности диссертационных советов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Диссертационные советы создаются на 3 (три) календарных года и функционируют при наличии в вузе по соответствующим направлениям подготовки кадров: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лицензии и (или) приложения к лицензии на занятие образовательной деятельностью по программе докторантуры;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образовательных программ докторантуры в Реестре образовательных программ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 Республики Казахстан «Об образовании» (далее - Закон);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аккредитованных образовательных программ докторантуры, включенных в Реестр аккредитованных образовательных программ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государственного образовательного заказа на 1, 2 и 3 году обучения, выделяемого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Предложение о создании диссертационного совета в вузах, не имеющих особого статуса, рассматривается Комитетом по обеспечению качества в сфере образования и науки Министерства образования и науки Республики Казахстан (далее - Комитет) в течение 30 (тридцати) рабочих дней со дня получения от вуза следующих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сопроводительное письмо;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сведения о наличии образовательных программ в Реестре образовательных программ (за исключением военных, специальных учебных заведений (далее - ВСУЗ));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сведения о наличии государственного образовательного заказа по соответствующему направлению подготовки кадров докторантуры (за исключением ВСУЗов);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информация о претендентах в члены диссертационного совета по форме согласно приложению 1 к настоящему Положению;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копия документа, подтверждающего наличие лицензионной системы обнаружения заимствований, в том числе по международным базам данных с указанием сроков действия (для ВСУЗов сведения о создании Комиссии по проверке на плагиат);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свидетельство об аккредитации образовательной программ докторантуры (за исключением ВСУЗов).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Решение Комитета об организации деятельности диссертационного совета размещается на интернет-ресурсе Комитета в течение 5 (пяти) рабочих дней со дня его принятия.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В состав диссертационного совета входят не менее 6 (шести) человек,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 менее 50% (пятьдесят) членов диссертационного совета являются представителями других вузов, научных и (или) других организаций.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составе диссертационного совета 50% (пятьдесят) членов диссертационного совета являются постоянными членами, в том числе председатель, заместитель председателя и ученый секретарь.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составе диссертационного совета 50% (пятьдесят) членов диссертационного совета назначаются временно на период защиты докторанта в зависимости от темы докторского исследования.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Временными членами диссертационного совета не назначаются научные консультанты, а также лица, аффилированные с докторантом или его научным консультантом: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близкие родственники - родители, дети, усыновители (удочерители), усыновленные (удочеренные), братья и сестры, дедушки, бабушки, внуки, супруг или супруга, свойственники;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сотрудники организаций, с которыми докторант или научный консультант состоит в трудовых или иных отношениях, предполагающих получение от них финансовых или иных ресурсов;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соавторы статей и обзоров, опубликованных совместно в течение последних 3 (три) лет.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В диссертационных советах, созданных при военных, специальных учебных заведениях,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не менее 1/3 (одной третьей) составляют представители других вузов, научных и других организаций, остальные являются штатными сотрудниками. Допускается назначение временных членов диссертационного совета на период защиты докторанта в зависимости от темы докторского исследования.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В состав диссертационного совета не включаются: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ректор вуза, при котором создан диссертационный совет;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сотрудники Министерства образования и науки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специалисты, которые являлись научными консультантами, руководителями по диссертациям, получившим отрицательное решение Комитета по содержанию диссертации за последние 5 (пять) лет.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В составе диссертационных советов при вузах, имеющих особый статус, один из членов совета является зарубежным ученым (за исключением ВСУЗов). Требования к публикациям членов диссертационного совета устанавливаются вузом, имеющим особый статус, самостоятельно.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В диссертационных советах при вузах, не имеющих особого статуса, не менее 2/3 (двух третей) членов имеют индекс Хирша не менее 3-х (трех) или публикации в рецензируемых международных научных журналах: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8D11 Услуги - не менее 3-х (трех) публикаций в изданиях, входящих в первые три квартиля по данным Journal Citation Reports (Жорнал Цитэйшэн Репортс) компании Clarivate Analytics (Кларивэйт Aналитикс) или имеющих в базе данных Scopus (Скопус) показатель процентиль по CiteScore (СайтСкор) не менее 35-ти (тридцати пяти) хотя бы по одной из научных областей, соответствующих направлениям подготовки кадров;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для остальных направлений подготовки кадров не менее 2-х (двух) публикаций за последние 5 (пять) лет в изданиях, входящих в первые три квартиля по данным Journal Citation Reports (Жорнал Цитэйшэн Репортс) компании Clarivate Analytics (Кларивэйт Aналитикс) или имеющих в базе данных Scopus (Скопус) показатель процентиль по CiteScore (СайтСкор) не менее 35-ти (тридцати пяти) хотя бы по одной из научных областей, соответствующих направлению подготовки.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диссертационных советах при ВСУЗах, не имеющих особого статуса, не менее половины членов имеют не менее 10 (десяти) публикаций в журналах, включенных в Перечень научных изданий для публикации основных результатов научной деятельности, утверждаемый уполномоченным органом в соответствии с подпунктом 121)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образования и науки Республики Казахстан, утвержденного постановлением Правительства Республики Казахстан от 28 октября 2004 года № 1111 (далее - Перечень изданий).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Постоянный состав и изменения в нем, а также председатель, заместитель председателя и ученый секретарь совета утверждаются приказом ректора на основе решения Ученого совета вуза.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В вузах, имеющих особый статус, диссертационные советы создаются самостоятельно. Информация о создании диссертационного совета размещается на интернет-ресурсе вуза в течение 5 (пяти) рабочих дней со дня издания приказа ректора.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Вуз обеспечивает: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необходимые условия для проведения заседаний диссертационного совета и публичной защиты диссертаций, в том числе посредством применения информационно-коммуникационных технологий, программных и технических средств;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проверку диссертаций в лицензионных системах обнаружения заимствований, в том числе по международным базам данных. ВСУЗы обеспечивают наличие Комиссии по проверке на плагиат;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возмещение расходов, связанных с деятельностью диссертационного совета, в том числе командировочные расходы членов диссертационного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Основанием для закрытия диссертационного совета по конкретной образовательной программе (специальности) являются: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3 (три) и более решений Комитета по диссертациям, защищенным в данном совете, на основании которых докторант получает отказ в присуждении степени или диссертация направляется на доработку или повторную защиту;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лишение лицензии на право ведения образовательной деятельности по соответствующим направлениям подготовки кадров докторантуры;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окончание срока аккредитации образовательной программы докторантуры (за исключением ВСУЗов).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нарушении более 3-х (трех) раз диссертационным советом требований, установленных в настоящем Типовом положении, проводится замена председателя, заместителя и ученого секретаря диссертационного совета.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Глава 3. Функции диссертационного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В соответствии с настоящим Типовым положением вузы разрабатывают и утверждают положение о диссертационном совете вуза.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Функции диссертационного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прием документов к защите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назначение временных членов диссертационного совета, даты защиты и официальных рецензентов;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создание комиссии из числа членов диссертационного совета (далее - Комиссия диссертационного совета) для проверки диссертации на использование докторантом заимствованного материала без ссылки на автора и источник заимствования (плагиат);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проведение публичной защиты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принятие решения по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Члены диссертационного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предоставляют объективные, полные и достоверные сведения;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не допускают сокрытия данных, относящихся к защите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реагируют на факты нарушения научной этики;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при принятии решения свободны от влияния общественного мнения, одной из сторон или третьих 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принимают меры по предотвращению и урегулированию конфликта интересов;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в процессе деятельности не употребляют грубые, оскорбительные выражения, обвинения, наносящие ущерб чести и достоинству других членов совета, докторантов, научных консультантов и официальных рецензентов.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выявления фактов несоблюдения требований, указанных в настоящем пункте, член диссертационного совета исключается из его состава.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По окончании календарного года диссертационный совет представляет в Комитет отчет о работе диссертационного совета по форме согласно приложению 2 к настоящему Типовому положению.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 Диссертационный совет проводит защиту диссертации, представленной докторантом в форме диссертационной работы или серии статей, опубликованных докторантом согласно требованиям пункта 5-1 </w:t>
      </w:r>
      <w:r>
        <w:rPr>
          <w:rFonts w:ascii="Times New Roman"/>
          <w:b w:val="false"/>
          <w:i w:val="false"/>
          <w:color w:val="000000"/>
          <w:sz w:val="28"/>
        </w:rPr>
        <w:t>Правил</w:t>
      </w:r>
      <w:r>
        <w:rPr>
          <w:rFonts w:ascii="Times New Roman"/>
          <w:b w:val="false"/>
          <w:i w:val="false"/>
          <w:color w:val="000000"/>
          <w:sz w:val="28"/>
        </w:rPr>
        <w:t xml:space="preserve"> присуждения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 (далее - Правила).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До приема документов к защите вуз, в котором докторант проходил обучение, проводит предварительное обсуждение диссертации на расширенном заседании кафедры либо ученого (академического) совета структурного подразделения вуза (далее - расширенное заседание). Не допускается требование вузом обязательного прохождения докторантом других форм обсуждения диссертации после проведения расширенного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 1 (один) месяц до проведения расширенного заседания диссертация направляется на рецензию 2 (двум) специалистам с ученой степенью (доктора наук, кандидата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 в области научных исследований докторанта.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На расширенном заседании принимают участие не менее 2/3 (двух третей) членов кафедры, рецензенты, члены ученого или академического совета структурного подразделения, научные консультанты, а также представители смежных (родственных) кафедр и (или) структурных подразделений вуза, научных и других организаций, специалисты-практики (для диссертаций, имеющих прикладной характер).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отсутствии консультантов, их отзывы по диссертации докторанта на заседании зачитывает руководитель кафедры или структурного подразделения вуза, либо ее (его) заместитель.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 После получения положительного заключения расширенного заседания докторант подает заявление ректору вуза о выборе диссертационного совета, в котором он будет защищаться. В случае, если докторантом указывается диссертационный совет другого вуза, то в течение 10 (десяти) рабочих дней вуз, в котором докторант проходил обучение, направляет его документы в диссертационный совет.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Докторанты ВСУЗов защищают диссертации в диссертационных советах других вузов при отсутствии диссертационного совета по соответствующей специальности (направлению подготовки кадров) в данном вузе.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диссертационный совет представляются следующие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отзывы отечественного и зарубежного научных консультантов (для ВСУЗов отзывы отечественных консультантов);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положительное заключение расширенного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диссертационная работа в твердом переплете и на электронном носителе (в случае, если диссертация защищается в форме диссертационной работы);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список научных трудов и их копии;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заключение Этической комиссии вуза, в котором обучался докторант, об отсутствии нарушений в процессе планирования, оценки, отбора, проведения и распространения результатов научных исследований, включая защиту прав, безопасности и благополучия объектов исследования (объектов живой природы и среды обитания).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Диссертационная работа представляется на казахском или русском или английском языке.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Регистрацию указанных в настоящем пункте документов осуществляет ученый секретарь диссертационного совета и в срок не более 2 (двух) рабочих дней представляет их в диссертационный совет.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На заседании диссертационного совета по приему диссертации к защите постоянный состав совета назначает временных членов диссертационного совета в соответствии с требованиями пункта 5 настоящего Типового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21. Не позднее 10 (десяти) рабочих дней со дня приема документов диссертационный совет определяет дату защиты диссертации и назначает двух официальных рецензентов, имеющих ученую степень (доктора наук, кандидата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 и не менее 5 (пяти) научных статей в области исследований докторанта.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Дата защиты не превышает более 3-х (трех) месяцев со дня назначения даты защиты. При назначении даты защиты соблюдается очередность поступления документов докторантов.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При назначении официальных рецензентов диссертационный совет руководствуется принципом независимости друг от друга рецензентов, научных консультантов.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Официальными рецензентами не назначаются: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сотрудники Комитета;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соавторы докторанта по работам, опубликованным по теме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руководители и работники структурных подразделений вуза и (или) научной организации, где выполнялась диссертация и (или) ведутся научно-исследовательские работы, по которым докторант является заказчиком или исполнителем (соисполнителем);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специалисты, которые являлись научными консультантами или официальными рецензентами, предоставившими положительное заключение по диссертациям, получившим отрицательное решение Комитета по содержанию диссертации за последние 3 (три) года.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Диссертационный совет размещает на интернет-ресурсе вуза следующие материалы о защитах докторантов и деятельности совета (кроме материалов и диссертаций, содержащих государственные секреты или сведения для служебного пользования):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извещение о предстоящей защите с указанием информации о докторанте, временных членах диссертационного совета и официальных рецензентах, формы представления диссертации, адреса, даты и времени (за 1 (один) месяц до установленной даты защиты, доступны на постоянной основе);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диссертацию (за 1 (один) месяц до установленной даты защиты), а также все ее доработанные по замечаниям диссертационного совета версии с соответствующими пометками на титульном листе (доступны на постоянной основе);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аннотацию на казахском, русском, английском языках общим объемом не более 15 страниц (за 1 (один) месяц до установленной даты защиты). В аннотации описывается тема, цель диссертационного исследования, задачи исследования, методы исследования, основные положения (доказанные научные гипотезы и другие выводы, являющиеся новыми знаниями), выносимые на защиту, описание основных результатов исследования, обоснование новизны и важности полученных результатов, соответствие направлениям развития науки или государственным программам, описание вклада докторанта в подготовку каждой публикации;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список публикаций докторанта (за 1 (один) месяц до установленной даты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отзывы научных консультантов (за 1 (один) месяц до установленной даты защиты), которые доступны в течение не менее 5 (пяти) месяцев после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отзывы официальных рецензентов (за 5 (пять) рабочих дней до установленной даты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видеозапись защиты в полном объеме, монтаж не допускается (размещается в течение 5 (пяти) рабочих дней после защиты и доступна в течение не менее 5 (пяти) месяцев после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заключение диссертационного совета о направлении диссертационной работы на доработку, повторную защиту или об отказе в присуждении степени доктора философии (PhD), доктора по профилю (размещается в течение 5 (пяти) рабочих дней после защиты и доступна в течение не менее 5 (пяти) месяцев после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решение апелляционной комиссии (при наличии, размещается в течение 5 (пяти) рабочих дней после принятия решения и доступна в течение не менее 5 (пяти) месяцев после принятия решения);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отчет о работе диссертационного совета согласно приложению 2 к настоящему Типовому положению (размещается в течение 15 (пятнадцати) рабочих дней по окончании календарного года);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ежеквартальный отчет о принятых диссертационными советами решениях по присуждению (отказе в присуждении) степеней доктора философии (PhD), доктора по профилю согласно приложению 3 к настоящему Типовому положению (для диссертационных советов при ВУЗах, имеющих особый статус). Ежеквартальный отчет размещается в течение 5 (пяти) рабочих дней после окончания квартала и доступен в течение периода деятельности диссертационного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сведения по организации выдачи диплома о присуждении степени доктора философии (PhD), доктора по профилю (для диссертационных советов при ВУЗах, имеющих особый статус);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объявления об изменении даты, времени, места проведения защиты и о замене официальных рецензентов (при наличии);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информация о составе диссертационного совета и порядок деятельности диссертационного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информация о наличии лицензионной системы обнаружения заимствований, в том числе по международным базам данных с указанием сроков действия;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заключение Этической комиссии вуза (по форме согласно приложению 4 к настоящему Типовому положению), в котором обучался докторант, об отсутствии нарушений в процессе планирования, оценки, отбора, проведения и распространения результатов научных исследований, включая защиту прав, безопасности и благополучия объектов исследования (объектов живой природы и среды обитания);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информация по организации проведения заседания диссертационного совета online (онлайн) в форме видеоконференции.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 После размещения диссертационной работы на интернет-ресурсе вуза и/или приема к диссертации (в случае защиты диссертаций, содержащих государственные секреты или сведения для служебного пользования) изменения в ней не допускаются. В случае доработки диссертационной работы ее финальная версия размещается на интернет-ресурсе вуза после принятия решения о присуждении степени доктора философии (PhD) или доктора по профилю с пометкой «Финальная версия диссертационной работы».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На интернет-ресурсе вуза обеспечивается возможность размещения неофициальных отзывов по содержанию диссертации с дальнейшим представлением их на защите. Неофициальные отзывы, по которым невозможно установить авторство и отсутствует электронный адрес автора, на защите не представляются.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25. Извещение о предстоящей защите направляется диссертационным советом в Комитет в течение 5 (пяти) рабочих дней со дня приема к защите.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Извещение по защитам в диссертационных советах при вузах, не имеющих особого статуса, размещается также на интернет-ресурсе Комитета в течение 5 (пяти) рабочих дней со дня поступления (кроме материалов и диссертаций, содержащих государственные секреты или сведения для служебного пользования).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 В течение 10 (десяти) рабочих дней после приема к защите диссертационный совет направляет диссертацию для проверки на использование докторантом плагиата по отечественным и международным базам данных в Aкционерное общество «Национальный центр государственной научно-технической экспертизы» (далее - НЦГНТЭ). Титульный лист и список использованных источников на плагиат не проверяются.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НЦГНТЭ обеспечивает размещение текста диссертации в открытом доступе на своем интернет-ресурсе в течение 10 (десяти) рабочих дней со дня поступления. Диссертация доступна на постоянной основе.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Проверка диссертаций, содержащих государственные секреты или сведения для служебного пользования, на использование докторантом заимствованного материала без ссылки на автора и источник заимствования проводится в НЦГНТЭ или комиссионно в военных, специальных учебных заведениях и (или) научных организациях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27. Экземпляр диссертации на бумажном и (или) электронном носителях передается в библиотеку вуза. В течение 7 (семи) рабочих дней после защиты экземпляры диссертации на электронном носителе передаются ученым секретарем диссертационного совета в Национальную академическую библиотеку Республики Казахстан и Национальную библиотеку Республики Казахстан (кроме диссертаций, содержащих государственные секреты и сведения для служебного пользования).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28. Официальные рецензенты на основе изучения диссертации и опубликованных работ представляют в диссертационный совет письменные отзывы по форме согласно приложению 5 к настоящему Типовому положению.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защиты диссертации в форме серии статей официальные рецензенты комментируют научный уровень статей докторанта по теме исследования. Если 2/3 (две трети) и более содержания статьи не связаны с темой исследования докторанта, официальный рецензент ее не учитывает.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отзывах официальные рецензенты указывают одно из следующих решений: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присудить степень доктора философии (PhD) или доктора по профилю (в случае защиты в диссертационном совете при вузе, имеющем особый статус) или ходатайствовать перед Комитетом для присуждения докторанту степени доктора философии (PhD) или доктора по профилю (в случае защиты в диссертационном совете при вузе, не имеющем особый статус);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направить диссертацию на доработку (кроме случаев защиты диссертации в форме серии статей);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отказать в присуждении степени доктора философии (PhD) или доктора по профилю.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Копии отзывов официальных рецензентов вручаются докторанту не позднее, чем за 5 (пять) рабочих дней до защиты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Замена официальных рецензентов проводится в случае письменного отказа или невозможности осуществления рецензирования. В случае, если решение о замене официального рецензента принимается менее чем за 5 (пять) рабочих дней, то дата защиты переносится.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29. При наличии фактов плагиата, указанных в справке НЦГНТЭ, в отзывах официальных рецензентов и неофициальных отзывах на интернет-ресурсе вуза Комиссия диссертационного совета осуществляет проверку диссертации на плагиат. Заключение о результатах проверки представляется диссертационному совету не позднее 8 (восьми) рабочих дней до защиты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30. Диссертационный совет на основе заключения Комиссии диссертационного совета (не позднее 7 (семи) рабочих дней до защиты) принимает решение о допуске докторанта к защите или снимает диссертацию с защиты. О принятом решении диссертационный совет сообщает докторанту в течение 2 (двух) рабочих дней, а также соответствующая информация размещается на интернет-ресурсе вуза (за исключением случаев защиты диссертаций, содержащих государственные секреты и сведения для служебного пользования).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Докторант имеет возможность снять диссертацию с защиты, но не позднее 7 (семи) рабочих дней до ее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 Председатель, заместитель председателя и ученый секретарь диссертационного совета не могут выполнять свои обязанности на заседании диссертационного совета в случае, когда рассматривается диссертация докторанта, у которого они являются научными консультантами. Исполнение обязанностей председателя диссертационного совета возлагается на заместителя председателя, исполнение обязанностей заместителя председателя и ученого секретаря возлагается на членов решением диссертационного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случаях одновременного отсутствия председателя, заместителя председателя и ученого секретаря заседание диссертационного совета не проводится.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Диссертационный совет обеспечивает видеозапись защиты диссертации в полном объеме, монтаж не допускается.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32. Заседание диссертационного совета считается правомочным, если в его работе принимали участие не менее 2/3 (двух третьих) его членов. Участие в заседании официальных рецензентов и временных членов диссертационного совета является обязательным.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Членам диссертационного совета и официальным рецензентам разрешается принять участие в защите в форме видеоконференции.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Публичная защита диссертации проводится в режиме прямой онлайн трансляции в сети интернет. В случае защиты диссертаций, содержащих государственные секреты или сведения для служебного пользования участие членов диссертационного совета и официальных рецензентов в форме видеоконференции, а также трансляция в интернете не допускается.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Допускается участие в заседании приглашенных специалистов практической сферы (если диссертация имеет прикладной характер),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Диссертационный совет информирует докторанта, членов диссертационного совета, официальных рецензентов о проведении заседания диссертационного совета в форме видеоконференции не менее чем за 5 (пять) рабочих дней до защиты диссертации посредством электронной почты и объявления на сайте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проведении заседания диссертационного совета в форме видеоконференции обеспечивается: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визуальная идентификация участников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непрерывная видео- и аудиотрансляция выступлений участников заседания в сети интернет;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видео- и аудиозапись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тайное голосование членов диссертационного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33. Диссертационный совет проводит тайное голосование для принятия одного из следующих решений: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присудить степень доктора философии (PhD) или доктора по профилю (в случае защиты в диссертационном совете при вузе, имеющем особый статус) или ходатайствовать перед Комитетом для присуждения докторанту степени доктора философии (PhD) или доктора по профилю (в случае защиты в диссертационном совете при вузе, не имеющем особый статус);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направить диссертацию на доработку (только в случае защиты диссертации в форме диссертационной работы);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направить диссертацию на повторную защиту;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отказать в присуждении степени доктора философии (PhD) или доктора по профилю либо в ходатайстве перед Комитетом для присуждения докторанту степени доктора философии (PhD) или доктора по профилю (в случае защиты в диссертационном совете при вузе, не имеющем особого статуса).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Диссертационная работа направляется на доработку в случае, если в ней есть несущественные замечания по тексту, исправление которых не меняет сути работы. В случае, если диссертация не соответствует </w:t>
      </w:r>
      <w:r>
        <w:rPr>
          <w:rFonts w:ascii="Times New Roman"/>
          <w:b w:val="false"/>
          <w:i w:val="false"/>
          <w:color w:val="000000"/>
          <w:sz w:val="28"/>
        </w:rPr>
        <w:t>пункту 4</w:t>
      </w:r>
      <w:r>
        <w:rPr>
          <w:rFonts w:ascii="Times New Roman"/>
          <w:b w:val="false"/>
          <w:i w:val="false"/>
          <w:color w:val="000000"/>
          <w:sz w:val="28"/>
        </w:rPr>
        <w:t xml:space="preserve"> и (или) </w:t>
      </w:r>
      <w:r>
        <w:rPr>
          <w:rFonts w:ascii="Times New Roman"/>
          <w:b w:val="false"/>
          <w:i w:val="false"/>
          <w:color w:val="000000"/>
          <w:sz w:val="28"/>
        </w:rPr>
        <w:t>6</w:t>
      </w:r>
      <w:r>
        <w:rPr>
          <w:rFonts w:ascii="Times New Roman"/>
          <w:b w:val="false"/>
          <w:i w:val="false"/>
          <w:color w:val="000000"/>
          <w:sz w:val="28"/>
        </w:rPr>
        <w:t xml:space="preserve"> Правил и (или) частично соответствует принципам (за исключением принципа академической честности), указанным в </w:t>
      </w:r>
      <w:r>
        <w:rPr>
          <w:rFonts w:ascii="Times New Roman"/>
          <w:b w:val="false"/>
          <w:i w:val="false"/>
          <w:color w:val="000000"/>
          <w:sz w:val="28"/>
        </w:rPr>
        <w:t>пункте 5</w:t>
      </w:r>
      <w:r>
        <w:rPr>
          <w:rFonts w:ascii="Times New Roman"/>
          <w:b w:val="false"/>
          <w:i w:val="false"/>
          <w:color w:val="000000"/>
          <w:sz w:val="28"/>
        </w:rPr>
        <w:t xml:space="preserve"> Правил, то она направляется на повторную защиту. При нарушении принципа академической честности или несоответствии принципам научной новизны, внутреннего единства, достоверности принимается решение об отказе в присуждении степени доктора философии (PhD) или доктора по профилю.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34. Члены диссертационного совета, которые являются научными консультантами, непосредственными руководителями или находятся в близком родстве с докторантом, а также приглашенные специалисты в голосовании не участвуют.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тайном голосовании принимают участие официальные рецензенты, голоса которых равнозначны голосам членов диссертационного совета.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Решение совета о присуждении (или ходатайстве перед Комитетом для присуждения) степени доктора философии (PhD) или доктора по профилю считается принятым, если за него проголосовало 3/4 (три четверти) и более лиц, участвующих в голосовании.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Решение совета об отказе в присуждении степени доктора философии (PhD) или доктора по профилю, направлении диссертации на доработку либо на повторную защиту считается принятым, если за него проголосовало 2/3 (две трети) и более лиц, участвующих в голосовании. Если указанное число голосов не набирается, то проводится повторное тайное голосование, на котором принимается решение о направлении диссертации на доработку или повторную защиту, если за него проголосовало большинство лиц, участвующих в голосовании.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35. При принятии решения о направлении на повторную защиту или об отказе в присуждении степени доктора философии (PhD) или доктора по профилю диссертационный совет составляет заключение, в котором отражается, каким требованиям настоящего Типового положения и Правил не соответствует диссертация.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Повторная защита диссертационной работы проводится не ранее чем через 6 (шесть) месяцев после проведения предыдущей защиты в порядке, установленном настоящим Типовым положением. Состав временных членов диссертационного совета и официальных рецензентов сохраняется. Диссертация направляется на повторную защиту не более 2 (двух) раз.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 При принятии решения о направлении на доработку диссертационный совет принимает заключение, содержащее конкретные замечания по диссертационной работе.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Доработанная диссертационная работа представляется в диссертационный совет в трехмесячный срок, который допускается продлевать не более чем на 3 (три) месяца. Решение о продлении срока доработки принимается диссертационным советом на основании заявления докторанта. В случае, если доработанная диссертационная работа не представляется в установленные сроки, то докторант проходит повторную защиту.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полного либо частичного несогласия докторанта с замечаниями диссертационного совета, он представляет аргументированные ответы на данные замечания.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Доработанная диссертационная работа направляется в НЦГНТЭ для проверки на плагиат. После получения справки НЦГНТЭ диссертационный совет вместе с официальными рецензентами проводит заседание по обсуждению доработанной диссертационной работы и ответов на замечания (при наличии) на предмет устранения замечаний диссертационного совета. Заседание проводится в порядке, установленном в пункте 32 настоящего Типового положения. При этом проводится видеозапись заседания без онлайн трансляции в интернете.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После обсуждения простым большинством голосов тайным голосованием принимается решение о присуждении степени или отправке на повторную защиту.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37. Ученый секретарь диссертационного совета (при вузе, не имеющем особого статуса) формирует аттестационное дело докторанта, которое направляется в Комитет в течение 30 (тридцати) календарных дней после защиты докторской диссертации на диссертационном совете. В аттестационном деле докторанта прилагаются следующие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сопроводительное письмо-ходатайство на бланке вуза, при котором создан диссертационный совет, подписанное председателем диссертационного совета, с указанием даты отправки диссертации в НЦГНТЭ (за исключением диссертаций, содержащих государственные секреты или сведения для служебного пользования);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диссертация на электронном носителе. Диссертация, содержащая государственные секреты или сведения для служебного пользования, представляется также на бумажном носителе;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список и копии научных публикаций по теме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копия документа, удостоверяющего личность;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справка НЦГНТЭ по проверке диссертации на плагиат. По диссертации, содержащей государственные секреты или сведения для служебного пользования, представляется справка комиссии в военных, специальных учебных заведениях и (или) научных организациях,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о проверке диссертации на плагиат;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явочный лист членов диссертационного совета по форме согласно приложению 6 к настоящему Типовому положению;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видеозапись в полном объеме и протокол заседания диссертационного совета по защите диссертации и по обсуждению доработанной диссертационной работы (при необходимости), подписанный председателем и ученым секретарем;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копия транскрипта об освоении профессиональной учебной программы докторантуры;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сведения о докторанте по форме согласно приложению 7 к настоящему Типовому положению.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Документы, указанные в подпунктах 1), 3), 4), 5), 6), 8) и 9), представляются в Комитет в сканированном виде в формате файла «пдф (pdf)» (за исключением аттестационных дел, содержащих государственные секреты или сведения для служебного пользования).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38. Диссертация, по которой было принято отрицательное решение Комитета или диссертационного совета, представляется на повторную защиту в порядке, установленном в главе 3 настоящего Типового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представлении диссертации на повторную защиту диссертационный совет назначает 3-х (трех) членов диссертационного совета, которые составляют заключение об устранении в диссертации нарушений, установленных ранее. Заключение размещается на интернет-ресурсе вуза не менее, чем за 10 (десять) рабочих дней до защиты и зачитывается на защите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39. Aпелляция на отрицательное решение диссертационного совета подается докторантом в произвольной форме в течение 2 (двух) месяцев со дня решения в вуз, в котором проводилась защита диссертации.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Порядок проведения апелляции утверждается вузом самостоятельно.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40. В случае, если апелляция подана на решение диссертационного совета при вузе, не имеющем особого статуса, то положительное заключение апелляционной комиссии и диссертация направляются в Комитет в течение 15 (пятнадцати) календарных дней для принятия окончательного решения.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Решение апелляционной комиссии в течение 5 (пяти) рабочих дней со дня его принятия сообщается докторанту и размещается на интернет-ресурсе вуза.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41. Споры, не урегулированные настоящим Типовым положением, в том числе по вопросам отказа в присуждении степени доктора философии (PhD), доктора по профилю, восстановления срока подачи апелляции разрешаются в судебном порядке, установленном законодательством Республики Казахстан.</w:t>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1 к</w:t>
      </w:r>
      <w:r>
        <w:br/>
      </w:r>
      <w:r>
        <w:rPr>
          <w:rFonts w:ascii="Times New Roman"/>
          <w:b w:val="false"/>
          <w:i w:val="false"/>
          <w:color w:val="000000"/>
          <w:sz w:val="28"/>
        </w:rPr>
        <w:t>Типовому положению</w:t>
      </w:r>
      <w:r>
        <w:br/>
      </w:r>
      <w:r>
        <w:rPr>
          <w:rFonts w:ascii="Times New Roman"/>
          <w:b w:val="false"/>
          <w:i w:val="false"/>
          <w:color w:val="000000"/>
          <w:sz w:val="28"/>
        </w:rPr>
        <w:t>о диссертационном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Информация о претендентах в члены диссертационного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493"/>
        <w:gridCol w:w="1320"/>
        <w:gridCol w:w="1320"/>
        <w:gridCol w:w="1907"/>
        <w:gridCol w:w="2493"/>
        <w:gridCol w:w="2347"/>
        <w:gridCol w:w="1761"/>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п/п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(Ф.И.О. (при его наличии)) (на государственном или русском и английском языках)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Степень, ученое звание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Основное место работы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Гражданство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Индекс Хирша по данным информационной базы Web of Science (Вэб оф Сайнс) или Scopus (Скопус)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Публикации в международных рецензируемых научных журналах, входящих в первые три квартиля по данным Journal Citation Reports (Жорнал Цитэйшэн Репортс) или имеющих в базе данных Scopus (Скопус) показатель процентиль по CiteScore (СайтСкор) не менее 35-ти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Публикации в журналах из Перечня изданий</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center"/>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2</w:t>
      </w:r>
      <w:r>
        <w:br/>
      </w:r>
      <w:r>
        <w:rPr>
          <w:rFonts w:ascii="Times New Roman"/>
          <w:b w:val="false"/>
          <w:i w:val="false"/>
          <w:color w:val="000000"/>
          <w:sz w:val="28"/>
        </w:rPr>
        <w:t>к Типовому положению о</w:t>
      </w:r>
      <w:r>
        <w:br/>
      </w:r>
      <w:r>
        <w:rPr>
          <w:rFonts w:ascii="Times New Roman"/>
          <w:b w:val="false"/>
          <w:i w:val="false"/>
          <w:color w:val="000000"/>
          <w:sz w:val="28"/>
        </w:rPr>
        <w:t>диссертационном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Форма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Отчет о работе диссертационного совета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Диссертационный совет при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вуза)</w:t>
      </w:r>
      <w:r>
        <w:br/>
      </w:r>
      <w:r>
        <w:rPr>
          <w:rFonts w:ascii="Times New Roman"/>
          <w:b w:val="false"/>
          <w:i w:val="false"/>
          <w:color w:val="000000"/>
          <w:sz w:val="28"/>
        </w:rPr>
        <w:t xml:space="preserve">         по направлению подготовки кадров ___________________________________________</w:t>
      </w:r>
      <w:r>
        <w:br/>
      </w:r>
      <w:r>
        <w:rPr>
          <w:rFonts w:ascii="Times New Roman"/>
          <w:b w:val="false"/>
          <w:i w:val="false"/>
          <w:color w:val="000000"/>
          <w:sz w:val="28"/>
        </w:rPr>
        <w:t xml:space="preserve">         Отчет содержит следующие сведения:</w:t>
      </w:r>
      <w:r>
        <w:br/>
      </w:r>
      <w:r>
        <w:rPr>
          <w:rFonts w:ascii="Times New Roman"/>
          <w:b w:val="false"/>
          <w:i w:val="false"/>
          <w:color w:val="000000"/>
          <w:sz w:val="28"/>
        </w:rPr>
        <w:t xml:space="preserve">         1. Данные о количестве проведенных заседаний.</w:t>
      </w:r>
      <w:r>
        <w:br/>
      </w:r>
      <w:r>
        <w:rPr>
          <w:rFonts w:ascii="Times New Roman"/>
          <w:b w:val="false"/>
          <w:i w:val="false"/>
          <w:color w:val="000000"/>
          <w:sz w:val="28"/>
        </w:rPr>
        <w:t xml:space="preserve">         2. Фамилии, имя, отчество (при его наличии) членов диссертационного совета,</w:t>
      </w:r>
      <w:r>
        <w:br/>
      </w:r>
      <w:r>
        <w:rPr>
          <w:rFonts w:ascii="Times New Roman"/>
          <w:b w:val="false"/>
          <w:i w:val="false"/>
          <w:color w:val="000000"/>
          <w:sz w:val="28"/>
        </w:rPr>
        <w:t>посетивших менее половины заседаний.</w:t>
      </w:r>
      <w:r>
        <w:br/>
      </w:r>
      <w:r>
        <w:rPr>
          <w:rFonts w:ascii="Times New Roman"/>
          <w:b w:val="false"/>
          <w:i w:val="false"/>
          <w:color w:val="000000"/>
          <w:sz w:val="28"/>
        </w:rPr>
        <w:t xml:space="preserve">         3. Список докторантов с указанием организации обучения.</w:t>
      </w:r>
      <w:r>
        <w:br/>
      </w:r>
      <w:r>
        <w:rPr>
          <w:rFonts w:ascii="Times New Roman"/>
          <w:b w:val="false"/>
          <w:i w:val="false"/>
          <w:color w:val="000000"/>
          <w:sz w:val="28"/>
        </w:rPr>
        <w:t xml:space="preserve">         4. Краткий анализ диссертаций, рассмотренных советом в течение отчетного года, с</w:t>
      </w:r>
      <w:r>
        <w:br/>
      </w:r>
      <w:r>
        <w:rPr>
          <w:rFonts w:ascii="Times New Roman"/>
          <w:b w:val="false"/>
          <w:i w:val="false"/>
          <w:color w:val="000000"/>
          <w:sz w:val="28"/>
        </w:rPr>
        <w:t>выделением следующих разделов:</w:t>
      </w:r>
      <w:r>
        <w:br/>
      </w:r>
      <w:r>
        <w:rPr>
          <w:rFonts w:ascii="Times New Roman"/>
          <w:b w:val="false"/>
          <w:i w:val="false"/>
          <w:color w:val="000000"/>
          <w:sz w:val="28"/>
        </w:rPr>
        <w:t xml:space="preserve">         1) анализ тематики рассмотренных работ;</w:t>
      </w:r>
      <w:r>
        <w:br/>
      </w:r>
      <w:r>
        <w:rPr>
          <w:rFonts w:ascii="Times New Roman"/>
          <w:b w:val="false"/>
          <w:i w:val="false"/>
          <w:color w:val="000000"/>
          <w:sz w:val="28"/>
        </w:rPr>
        <w:t xml:space="preserve">         2) связь тематики диссертаций с направлениями развития науки, которые</w:t>
      </w:r>
      <w:r>
        <w:br/>
      </w:r>
      <w:r>
        <w:rPr>
          <w:rFonts w:ascii="Times New Roman"/>
          <w:b w:val="false"/>
          <w:i w:val="false"/>
          <w:color w:val="000000"/>
          <w:sz w:val="28"/>
        </w:rPr>
        <w:t>сформированы Высшей научно-технической комиссией при Правительстве Республики</w:t>
      </w:r>
      <w:r>
        <w:br/>
      </w:r>
      <w:r>
        <w:rPr>
          <w:rFonts w:ascii="Times New Roman"/>
          <w:b w:val="false"/>
          <w:i w:val="false"/>
          <w:color w:val="000000"/>
          <w:sz w:val="28"/>
        </w:rPr>
        <w:t xml:space="preserve">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"О науке" и (или) государственными</w:t>
      </w:r>
      <w:r>
        <w:br/>
      </w:r>
      <w:r>
        <w:rPr>
          <w:rFonts w:ascii="Times New Roman"/>
          <w:b w:val="false"/>
          <w:i w:val="false"/>
          <w:color w:val="000000"/>
          <w:sz w:val="28"/>
        </w:rPr>
        <w:t>программами;</w:t>
      </w:r>
      <w:r>
        <w:br/>
      </w:r>
      <w:r>
        <w:rPr>
          <w:rFonts w:ascii="Times New Roman"/>
          <w:b w:val="false"/>
          <w:i w:val="false"/>
          <w:color w:val="000000"/>
          <w:sz w:val="28"/>
        </w:rPr>
        <w:t xml:space="preserve">         3) анализ уровня внедрения результатов диссертаций в практическую деятельность.</w:t>
      </w:r>
      <w:r>
        <w:br/>
      </w:r>
      <w:r>
        <w:rPr>
          <w:rFonts w:ascii="Times New Roman"/>
          <w:b w:val="false"/>
          <w:i w:val="false"/>
          <w:color w:val="000000"/>
          <w:sz w:val="28"/>
        </w:rPr>
        <w:t xml:space="preserve">         5. Aнализ работы официальных рецензентов (с примерами наиболее некачественных</w:t>
      </w:r>
      <w:r>
        <w:br/>
      </w:r>
      <w:r>
        <w:rPr>
          <w:rFonts w:ascii="Times New Roman"/>
          <w:b w:val="false"/>
          <w:i w:val="false"/>
          <w:color w:val="000000"/>
          <w:sz w:val="28"/>
        </w:rPr>
        <w:t>отзывов).</w:t>
      </w:r>
      <w:r>
        <w:br/>
      </w:r>
      <w:r>
        <w:rPr>
          <w:rFonts w:ascii="Times New Roman"/>
          <w:b w:val="false"/>
          <w:i w:val="false"/>
          <w:color w:val="000000"/>
          <w:sz w:val="28"/>
        </w:rPr>
        <w:t xml:space="preserve">         6. Предложения по дальнейшему совершенствованию системы подготовки научных</w:t>
      </w:r>
      <w:r>
        <w:br/>
      </w:r>
      <w:r>
        <w:rPr>
          <w:rFonts w:ascii="Times New Roman"/>
          <w:b w:val="false"/>
          <w:i w:val="false"/>
          <w:color w:val="000000"/>
          <w:sz w:val="28"/>
        </w:rPr>
        <w:t>кадров.</w:t>
      </w:r>
      <w:r>
        <w:br/>
      </w:r>
      <w:r>
        <w:rPr>
          <w:rFonts w:ascii="Times New Roman"/>
          <w:b w:val="false"/>
          <w:i w:val="false"/>
          <w:color w:val="000000"/>
          <w:sz w:val="28"/>
        </w:rPr>
        <w:t xml:space="preserve">         7. Количество диссертаций на соискание степеней доктора философии (PhD), доктора</w:t>
      </w:r>
      <w:r>
        <w:br/>
      </w:r>
      <w:r>
        <w:rPr>
          <w:rFonts w:ascii="Times New Roman"/>
          <w:b w:val="false"/>
          <w:i w:val="false"/>
          <w:color w:val="000000"/>
          <w:sz w:val="28"/>
        </w:rPr>
        <w:t>по профилю в разрезе направлений подготовки кадров:</w:t>
      </w:r>
      <w:r>
        <w:br/>
      </w:r>
      <w:r>
        <w:rPr>
          <w:rFonts w:ascii="Times New Roman"/>
          <w:b w:val="false"/>
          <w:i w:val="false"/>
          <w:color w:val="000000"/>
          <w:sz w:val="28"/>
        </w:rPr>
        <w:t xml:space="preserve">         1) диссертации, принятые к защите (в том числе докторантов из других вузов);</w:t>
      </w:r>
      <w:r>
        <w:br/>
      </w:r>
      <w:r>
        <w:rPr>
          <w:rFonts w:ascii="Times New Roman"/>
          <w:b w:val="false"/>
          <w:i w:val="false"/>
          <w:color w:val="000000"/>
          <w:sz w:val="28"/>
        </w:rPr>
        <w:t xml:space="preserve">         2) диссертации, снятые с рассмотрения (в том числе докторантов из других вузов);</w:t>
      </w:r>
      <w:r>
        <w:br/>
      </w:r>
      <w:r>
        <w:rPr>
          <w:rFonts w:ascii="Times New Roman"/>
          <w:b w:val="false"/>
          <w:i w:val="false"/>
          <w:color w:val="000000"/>
          <w:sz w:val="28"/>
        </w:rPr>
        <w:t xml:space="preserve">         3) диссертации, по которым получены отрицательные отзывы рецензентов (в том</w:t>
      </w:r>
      <w:r>
        <w:br/>
      </w:r>
      <w:r>
        <w:rPr>
          <w:rFonts w:ascii="Times New Roman"/>
          <w:b w:val="false"/>
          <w:i w:val="false"/>
          <w:color w:val="000000"/>
          <w:sz w:val="28"/>
        </w:rPr>
        <w:t>числе докторантов из других вузов);</w:t>
      </w:r>
      <w:r>
        <w:br/>
      </w:r>
      <w:r>
        <w:rPr>
          <w:rFonts w:ascii="Times New Roman"/>
          <w:b w:val="false"/>
          <w:i w:val="false"/>
          <w:color w:val="000000"/>
          <w:sz w:val="28"/>
        </w:rPr>
        <w:t xml:space="preserve">         4) диссертации с отрицательным решением по итогам защиты (в том числе</w:t>
      </w:r>
      <w:r>
        <w:br/>
      </w:r>
      <w:r>
        <w:rPr>
          <w:rFonts w:ascii="Times New Roman"/>
          <w:b w:val="false"/>
          <w:i w:val="false"/>
          <w:color w:val="000000"/>
          <w:sz w:val="28"/>
        </w:rPr>
        <w:t>докторантов из других вузов);</w:t>
      </w:r>
      <w:r>
        <w:br/>
      </w:r>
      <w:r>
        <w:rPr>
          <w:rFonts w:ascii="Times New Roman"/>
          <w:b w:val="false"/>
          <w:i w:val="false"/>
          <w:color w:val="000000"/>
          <w:sz w:val="28"/>
        </w:rPr>
        <w:t xml:space="preserve">         5) диссертации, направленные на доработку (в том числе докторантов из других</w:t>
      </w:r>
      <w:r>
        <w:br/>
      </w:r>
      <w:r>
        <w:rPr>
          <w:rFonts w:ascii="Times New Roman"/>
          <w:b w:val="false"/>
          <w:i w:val="false"/>
          <w:color w:val="000000"/>
          <w:sz w:val="28"/>
        </w:rPr>
        <w:t>вузов);</w:t>
      </w:r>
      <w:r>
        <w:br/>
      </w:r>
      <w:r>
        <w:rPr>
          <w:rFonts w:ascii="Times New Roman"/>
          <w:b w:val="false"/>
          <w:i w:val="false"/>
          <w:color w:val="000000"/>
          <w:sz w:val="28"/>
        </w:rPr>
        <w:t xml:space="preserve">         6) диссертации, направленные на повторную защиту (в том числе докторантов из</w:t>
      </w:r>
      <w:r>
        <w:br/>
      </w:r>
      <w:r>
        <w:rPr>
          <w:rFonts w:ascii="Times New Roman"/>
          <w:b w:val="false"/>
          <w:i w:val="false"/>
          <w:color w:val="000000"/>
          <w:sz w:val="28"/>
        </w:rPr>
        <w:t>других вузов).</w:t>
      </w:r>
      <w:r>
        <w:br/>
      </w:r>
      <w:r>
        <w:rPr>
          <w:rFonts w:ascii="Times New Roman"/>
          <w:b w:val="false"/>
          <w:i w:val="false"/>
          <w:color w:val="000000"/>
          <w:sz w:val="28"/>
        </w:rPr>
        <w:t xml:space="preserve">         Председатель диссертационного совета 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Ученый секретарь диссертационного совета 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Печать дата "____"_____________20__ года.</w:t>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3</w:t>
      </w:r>
      <w:r>
        <w:br/>
      </w:r>
      <w:r>
        <w:rPr>
          <w:rFonts w:ascii="Times New Roman"/>
          <w:b w:val="false"/>
          <w:i w:val="false"/>
          <w:color w:val="000000"/>
          <w:sz w:val="28"/>
        </w:rPr>
        <w:t>к Типовому положению о</w:t>
      </w:r>
      <w:r>
        <w:br/>
      </w:r>
      <w:r>
        <w:rPr>
          <w:rFonts w:ascii="Times New Roman"/>
          <w:b w:val="false"/>
          <w:i w:val="false"/>
          <w:color w:val="000000"/>
          <w:sz w:val="28"/>
        </w:rPr>
        <w:t>диссертационном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Форма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Ежеквартальный отчет о принятых диссертационными советами решениях по присуждению (отказе в присуждении) степеней доктора философии (PhD), доктора по профилю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306"/>
        <w:gridCol w:w="1161"/>
        <w:gridCol w:w="1596"/>
        <w:gridCol w:w="1161"/>
        <w:gridCol w:w="1452"/>
        <w:gridCol w:w="1597"/>
        <w:gridCol w:w="1597"/>
        <w:gridCol w:w="870"/>
        <w:gridCol w:w="2034"/>
        <w:gridCol w:w="1017"/>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(Ф.И.О. (при его наличии)) докторанта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Год рождения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Период обучения в докторантуре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ВУЗ, в котором обучался докторант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Тема диссертации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Научные консультанты ((Ф.И.О. (при его наличии)), степень, место работы)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Официальные рецензенты ((Ф.И.О. (при его наличии)), степень, место работы)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Дата защиты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Принятое решение диссертационного совета и апелляционной комиссии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диплома</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Диссертационный совет по специальности (направлению подготовки кадров)</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center"/>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4</w:t>
      </w:r>
      <w:r>
        <w:br/>
      </w:r>
      <w:r>
        <w:rPr>
          <w:rFonts w:ascii="Times New Roman"/>
          <w:b w:val="false"/>
          <w:i w:val="false"/>
          <w:color w:val="000000"/>
          <w:sz w:val="28"/>
        </w:rPr>
        <w:t>к Типовому положению о</w:t>
      </w:r>
      <w:r>
        <w:br/>
      </w:r>
      <w:r>
        <w:rPr>
          <w:rFonts w:ascii="Times New Roman"/>
          <w:b w:val="false"/>
          <w:i w:val="false"/>
          <w:color w:val="000000"/>
          <w:sz w:val="28"/>
        </w:rPr>
        <w:t>диссертационном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Заключение Этической комиссии ____________________________</w:t>
      </w:r>
      <w:r>
        <w:br/>
      </w:r>
      <w:r>
        <w:rPr>
          <w:rFonts w:ascii="Times New Roman"/>
          <w:b w:val="false"/>
          <w:i w:val="false"/>
          <w:color w:val="000000"/>
          <w:sz w:val="28"/>
        </w:rPr>
        <w:t xml:space="preserve">                                                 наименование вуза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9770"/>
        <w:gridCol w:w="316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ФИО докторанта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Специальность (образовательная программа) докторантуры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Период обучения в докторантуре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Тема диссертации, дата утверждения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Данные о научных консультантах - Ф.И.О. (при его наличии), должности и места работы, ученые степени, гражданство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Объекты исследования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Нарушения в процессе планирования, оценки, отбора и проведения научных исследований</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Нарушения выявлены или не выявлены.</w:t>
            </w:r>
          </w:p>
          <w:p>
            <w:pPr>
              <w:spacing w:after="0"/>
              <w:ind w:left="0"/>
              <w:jc w:val="left"/>
            </w:pPr>
            <w:r>
              <w:rPr>
                <w:rFonts w:ascii="Times New Roman"/>
                <w:b w:val="false"/>
                <w:i w:val="false"/>
                <w:color w:val="000000"/>
                <w:sz w:val="20"/>
              </w:rPr>
              <w:t>Если нарушения выявлены, необходимо указать их.</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Нарушения в процессе распространения результатов научных исследований</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Нарушения выявлены или не выявлены.</w:t>
            </w:r>
          </w:p>
          <w:p>
            <w:pPr>
              <w:spacing w:after="0"/>
              <w:ind w:left="0"/>
              <w:jc w:val="left"/>
            </w:pPr>
            <w:r>
              <w:rPr>
                <w:rFonts w:ascii="Times New Roman"/>
                <w:b w:val="false"/>
                <w:i w:val="false"/>
                <w:color w:val="000000"/>
                <w:sz w:val="20"/>
              </w:rPr>
              <w:t>Если нарушения выявлены, необходимо указать их.</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Каким образом проводилась защита прав, безопасности и благополучия объектов исследования (в случае наличия объектов живой природы и среды обитания)?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Председатель Этической комиссии 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Секретарь Этической комиссии ______________________________________________</w:t>
      </w:r>
      <w:r>
        <w:br/>
      </w:r>
      <w:r>
        <w:rPr>
          <w:rFonts w:ascii="Times New Roman"/>
          <w:b w:val="false"/>
          <w:i w:val="false"/>
          <w:color w:val="000000"/>
          <w:sz w:val="28"/>
        </w:rPr>
        <w:t xml:space="preserve">                                         (подпись, фамилия, имя, отчество (при его наличии)</w:t>
      </w:r>
    </w:p>
    <w:p>
      <w:pPr>
        <w:spacing w:after="0"/>
        <w:ind w:left="0"/>
        <w:jc w:val="center"/>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5</w:t>
      </w:r>
      <w:r>
        <w:br/>
      </w:r>
      <w:r>
        <w:rPr>
          <w:rFonts w:ascii="Times New Roman"/>
          <w:b w:val="false"/>
          <w:i w:val="false"/>
          <w:color w:val="000000"/>
          <w:sz w:val="28"/>
        </w:rPr>
        <w:t>к Типовому положению о</w:t>
      </w:r>
      <w:r>
        <w:br/>
      </w:r>
      <w:r>
        <w:rPr>
          <w:rFonts w:ascii="Times New Roman"/>
          <w:b w:val="false"/>
          <w:i w:val="false"/>
          <w:color w:val="000000"/>
          <w:sz w:val="28"/>
        </w:rPr>
        <w:t>диссертационном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Форма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Письменный отзыв официального рецензента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3271"/>
        <w:gridCol w:w="7680"/>
        <w:gridCol w:w="2134"/>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№п/п</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Критерии</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Соответствие критериям (необходимо отметить один из вариантов ответа)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Обоснование позиции официального рецензента</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Тема диссертации (на дату ее утверждения) соответствует направлениям развития науки и/или государственным программам</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Соответствие приоритетным направлениям развития науки или государственным программам: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1) Диссертация выполнена в рамках проекта или целевой программы, финансируемого(ой) из государственного бюджета (указать название и номер проекта или программы)</w:t>
            </w:r>
          </w:p>
          <w:p>
            <w:pPr>
              <w:spacing w:after="0"/>
              <w:ind w:left="0"/>
              <w:jc w:val="left"/>
            </w:pPr>
            <w:r>
              <w:rPr>
                <w:rFonts w:ascii="Times New Roman"/>
                <w:b w:val="false"/>
                <w:i w:val="false"/>
                <w:color w:val="000000"/>
                <w:sz w:val="20"/>
              </w:rPr>
              <w:t>
</w:t>
            </w:r>
            <w:r>
              <w:rPr>
                <w:rFonts w:ascii="Times New Roman"/>
                <w:b w:val="false"/>
                <w:i w:val="false"/>
                <w:color w:val="000000"/>
                <w:sz w:val="20"/>
              </w:rPr>
              <w:t>
2) Диссертация выполнена в рамках другой государственной программы (указать название программы)</w:t>
            </w:r>
          </w:p>
          <w:p>
            <w:pPr>
              <w:spacing w:after="0"/>
              <w:ind w:left="0"/>
              <w:jc w:val="left"/>
            </w:pPr>
            <w:r>
              <w:rPr>
                <w:rFonts w:ascii="Times New Roman"/>
                <w:b w:val="false"/>
                <w:i w:val="false"/>
                <w:color w:val="000000"/>
                <w:sz w:val="20"/>
              </w:rPr>
              <w:t>3) Диссертация соответствует приоритетному направлению развития науки, утвержденному Высшей научно-технической комиссией при Правительстве Республики Казахстан (указать направление)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Важность для науки</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Работа вносит/не вносит существенный вклад в науку, а ее важность хорошо раскрыта/не раскрыта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Принцип самостоятельности</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Уровень самостоятельности:</w:t>
            </w:r>
          </w:p>
          <w:p>
            <w:pPr>
              <w:spacing w:after="0"/>
              <w:ind w:left="0"/>
              <w:jc w:val="left"/>
            </w:pPr>
            <w:r>
              <w:rPr>
                <w:rFonts w:ascii="Times New Roman"/>
                <w:b w:val="false"/>
                <w:i w:val="false"/>
                <w:color w:val="000000"/>
                <w:sz w:val="20"/>
              </w:rPr>
              <w:t>
</w:t>
            </w:r>
            <w:r>
              <w:rPr>
                <w:rFonts w:ascii="Times New Roman"/>
                <w:b w:val="false"/>
                <w:i w:val="false"/>
                <w:color w:val="000000"/>
                <w:sz w:val="20"/>
              </w:rPr>
              <w:t>
1) Высокий;</w:t>
            </w:r>
          </w:p>
          <w:p>
            <w:pPr>
              <w:spacing w:after="0"/>
              <w:ind w:left="0"/>
              <w:jc w:val="left"/>
            </w:pPr>
            <w:r>
              <w:rPr>
                <w:rFonts w:ascii="Times New Roman"/>
                <w:b w:val="false"/>
                <w:i w:val="false"/>
                <w:color w:val="000000"/>
                <w:sz w:val="20"/>
              </w:rPr>
              <w:t>
</w:t>
            </w:r>
            <w:r>
              <w:rPr>
                <w:rFonts w:ascii="Times New Roman"/>
                <w:b w:val="false"/>
                <w:i w:val="false"/>
                <w:color w:val="000000"/>
                <w:sz w:val="20"/>
              </w:rPr>
              <w:t>
2) Средний;</w:t>
            </w:r>
          </w:p>
          <w:p>
            <w:pPr>
              <w:spacing w:after="0"/>
              <w:ind w:left="0"/>
              <w:jc w:val="left"/>
            </w:pPr>
            <w:r>
              <w:rPr>
                <w:rFonts w:ascii="Times New Roman"/>
                <w:b w:val="false"/>
                <w:i w:val="false"/>
                <w:color w:val="000000"/>
                <w:sz w:val="20"/>
              </w:rPr>
              <w:t>
</w:t>
            </w:r>
            <w:r>
              <w:rPr>
                <w:rFonts w:ascii="Times New Roman"/>
                <w:b w:val="false"/>
                <w:i w:val="false"/>
                <w:color w:val="000000"/>
                <w:sz w:val="20"/>
              </w:rPr>
              <w:t>
3) Низкий;</w:t>
            </w:r>
          </w:p>
          <w:p>
            <w:pPr>
              <w:spacing w:after="0"/>
              <w:ind w:left="0"/>
              <w:jc w:val="left"/>
            </w:pPr>
            <w:r>
              <w:rPr>
                <w:rFonts w:ascii="Times New Roman"/>
                <w:b w:val="false"/>
                <w:i w:val="false"/>
                <w:color w:val="000000"/>
                <w:sz w:val="20"/>
              </w:rPr>
              <w:t>4) Самостоятельности нет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Принцип внутреннего единства</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4.1 Обоснование актуальности диссертации:</w:t>
            </w:r>
          </w:p>
          <w:p>
            <w:pPr>
              <w:spacing w:after="0"/>
              <w:ind w:left="0"/>
              <w:jc w:val="left"/>
            </w:pPr>
            <w:r>
              <w:rPr>
                <w:rFonts w:ascii="Times New Roman"/>
                <w:b w:val="false"/>
                <w:i w:val="false"/>
                <w:color w:val="000000"/>
                <w:sz w:val="20"/>
              </w:rPr>
              <w:t>
</w:t>
            </w:r>
            <w:r>
              <w:rPr>
                <w:rFonts w:ascii="Times New Roman"/>
                <w:b w:val="false"/>
                <w:i w:val="false"/>
                <w:color w:val="000000"/>
                <w:sz w:val="20"/>
              </w:rPr>
              <w:t>
1) Обоснована;</w:t>
            </w:r>
          </w:p>
          <w:p>
            <w:pPr>
              <w:spacing w:after="0"/>
              <w:ind w:left="0"/>
              <w:jc w:val="left"/>
            </w:pPr>
            <w:r>
              <w:rPr>
                <w:rFonts w:ascii="Times New Roman"/>
                <w:b w:val="false"/>
                <w:i w:val="false"/>
                <w:color w:val="000000"/>
                <w:sz w:val="20"/>
              </w:rPr>
              <w:t>
</w:t>
            </w:r>
            <w:r>
              <w:rPr>
                <w:rFonts w:ascii="Times New Roman"/>
                <w:b w:val="false"/>
                <w:i w:val="false"/>
                <w:color w:val="000000"/>
                <w:sz w:val="20"/>
              </w:rPr>
              <w:t>
2) Частично обоснована;</w:t>
            </w:r>
          </w:p>
          <w:p>
            <w:pPr>
              <w:spacing w:after="0"/>
              <w:ind w:left="0"/>
              <w:jc w:val="left"/>
            </w:pPr>
            <w:r>
              <w:rPr>
                <w:rFonts w:ascii="Times New Roman"/>
                <w:b w:val="false"/>
                <w:i w:val="false"/>
                <w:color w:val="000000"/>
                <w:sz w:val="20"/>
              </w:rPr>
              <w:t>3) Не обоснована.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4.2 Содержание диссертации отражает тему диссертации:</w:t>
            </w:r>
          </w:p>
          <w:p>
            <w:pPr>
              <w:spacing w:after="0"/>
              <w:ind w:left="0"/>
              <w:jc w:val="left"/>
            </w:pPr>
            <w:r>
              <w:rPr>
                <w:rFonts w:ascii="Times New Roman"/>
                <w:b w:val="false"/>
                <w:i w:val="false"/>
                <w:color w:val="000000"/>
                <w:sz w:val="20"/>
              </w:rPr>
              <w:t>
</w:t>
            </w:r>
            <w:r>
              <w:rPr>
                <w:rFonts w:ascii="Times New Roman"/>
                <w:b w:val="false"/>
                <w:i w:val="false"/>
                <w:color w:val="000000"/>
                <w:sz w:val="20"/>
              </w:rPr>
              <w:t>
1) Отражает;</w:t>
            </w:r>
          </w:p>
          <w:p>
            <w:pPr>
              <w:spacing w:after="0"/>
              <w:ind w:left="0"/>
              <w:jc w:val="left"/>
            </w:pPr>
            <w:r>
              <w:rPr>
                <w:rFonts w:ascii="Times New Roman"/>
                <w:b w:val="false"/>
                <w:i w:val="false"/>
                <w:color w:val="000000"/>
                <w:sz w:val="20"/>
              </w:rPr>
              <w:t>
</w:t>
            </w:r>
            <w:r>
              <w:rPr>
                <w:rFonts w:ascii="Times New Roman"/>
                <w:b w:val="false"/>
                <w:i w:val="false"/>
                <w:color w:val="000000"/>
                <w:sz w:val="20"/>
              </w:rPr>
              <w:t>
2) Частично отражает;</w:t>
            </w:r>
          </w:p>
          <w:p>
            <w:pPr>
              <w:spacing w:after="0"/>
              <w:ind w:left="0"/>
              <w:jc w:val="left"/>
            </w:pPr>
            <w:r>
              <w:rPr>
                <w:rFonts w:ascii="Times New Roman"/>
                <w:b w:val="false"/>
                <w:i w:val="false"/>
                <w:color w:val="000000"/>
                <w:sz w:val="20"/>
              </w:rPr>
              <w:t>3) Не отражает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4.3. Цель и задачи соответствуют теме диссертации:</w:t>
            </w:r>
          </w:p>
          <w:p>
            <w:pPr>
              <w:spacing w:after="0"/>
              <w:ind w:left="0"/>
              <w:jc w:val="left"/>
            </w:pPr>
            <w:r>
              <w:rPr>
                <w:rFonts w:ascii="Times New Roman"/>
                <w:b w:val="false"/>
                <w:i w:val="false"/>
                <w:color w:val="000000"/>
                <w:sz w:val="20"/>
              </w:rPr>
              <w:t>
</w:t>
            </w:r>
            <w:r>
              <w:rPr>
                <w:rFonts w:ascii="Times New Roman"/>
                <w:b w:val="false"/>
                <w:i w:val="false"/>
                <w:color w:val="000000"/>
                <w:sz w:val="20"/>
              </w:rPr>
              <w:t>
1) соответствуют;</w:t>
            </w:r>
          </w:p>
          <w:p>
            <w:pPr>
              <w:spacing w:after="0"/>
              <w:ind w:left="0"/>
              <w:jc w:val="left"/>
            </w:pPr>
            <w:r>
              <w:rPr>
                <w:rFonts w:ascii="Times New Roman"/>
                <w:b w:val="false"/>
                <w:i w:val="false"/>
                <w:color w:val="000000"/>
                <w:sz w:val="20"/>
              </w:rPr>
              <w:t>
</w:t>
            </w:r>
            <w:r>
              <w:rPr>
                <w:rFonts w:ascii="Times New Roman"/>
                <w:b w:val="false"/>
                <w:i w:val="false"/>
                <w:color w:val="000000"/>
                <w:sz w:val="20"/>
              </w:rPr>
              <w:t>
2) частично соответствуют;</w:t>
            </w:r>
          </w:p>
          <w:p>
            <w:pPr>
              <w:spacing w:after="0"/>
              <w:ind w:left="0"/>
              <w:jc w:val="left"/>
            </w:pPr>
            <w:r>
              <w:rPr>
                <w:rFonts w:ascii="Times New Roman"/>
                <w:b w:val="false"/>
                <w:i w:val="false"/>
                <w:color w:val="000000"/>
                <w:sz w:val="20"/>
              </w:rPr>
              <w:t>3) не соответствуют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4.4 Все разделы и положения диссертации логически взаимосвязаны:</w:t>
            </w:r>
          </w:p>
          <w:p>
            <w:pPr>
              <w:spacing w:after="0"/>
              <w:ind w:left="0"/>
              <w:jc w:val="left"/>
            </w:pPr>
            <w:r>
              <w:rPr>
                <w:rFonts w:ascii="Times New Roman"/>
                <w:b w:val="false"/>
                <w:i w:val="false"/>
                <w:color w:val="000000"/>
                <w:sz w:val="20"/>
              </w:rPr>
              <w:t>
</w:t>
            </w:r>
            <w:r>
              <w:rPr>
                <w:rFonts w:ascii="Times New Roman"/>
                <w:b w:val="false"/>
                <w:i w:val="false"/>
                <w:color w:val="000000"/>
                <w:sz w:val="20"/>
              </w:rPr>
              <w:t>
1) полностью взаимосвязаны;</w:t>
            </w:r>
          </w:p>
          <w:p>
            <w:pPr>
              <w:spacing w:after="0"/>
              <w:ind w:left="0"/>
              <w:jc w:val="left"/>
            </w:pPr>
            <w:r>
              <w:rPr>
                <w:rFonts w:ascii="Times New Roman"/>
                <w:b w:val="false"/>
                <w:i w:val="false"/>
                <w:color w:val="000000"/>
                <w:sz w:val="20"/>
              </w:rPr>
              <w:t>
</w:t>
            </w:r>
            <w:r>
              <w:rPr>
                <w:rFonts w:ascii="Times New Roman"/>
                <w:b w:val="false"/>
                <w:i w:val="false"/>
                <w:color w:val="000000"/>
                <w:sz w:val="20"/>
              </w:rPr>
              <w:t>
2) взаимосвязь частичная;</w:t>
            </w:r>
          </w:p>
          <w:p>
            <w:pPr>
              <w:spacing w:after="0"/>
              <w:ind w:left="0"/>
              <w:jc w:val="left"/>
            </w:pPr>
            <w:r>
              <w:rPr>
                <w:rFonts w:ascii="Times New Roman"/>
                <w:b w:val="false"/>
                <w:i w:val="false"/>
                <w:color w:val="000000"/>
                <w:sz w:val="20"/>
              </w:rPr>
              <w:t>3) взаимосвязь отсутствует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4.5 Предложенные автором новые решения (принципы, методы) аргументированы и оценены по сравнению с известными решениями:</w:t>
            </w:r>
          </w:p>
          <w:p>
            <w:pPr>
              <w:spacing w:after="0"/>
              <w:ind w:left="0"/>
              <w:jc w:val="left"/>
            </w:pPr>
            <w:r>
              <w:rPr>
                <w:rFonts w:ascii="Times New Roman"/>
                <w:b w:val="false"/>
                <w:i w:val="false"/>
                <w:color w:val="000000"/>
                <w:sz w:val="20"/>
              </w:rPr>
              <w:t>
</w:t>
            </w:r>
            <w:r>
              <w:rPr>
                <w:rFonts w:ascii="Times New Roman"/>
                <w:b w:val="false"/>
                <w:i w:val="false"/>
                <w:color w:val="000000"/>
                <w:sz w:val="20"/>
              </w:rPr>
              <w:t>
1) критический анализ есть;</w:t>
            </w:r>
          </w:p>
          <w:p>
            <w:pPr>
              <w:spacing w:after="0"/>
              <w:ind w:left="0"/>
              <w:jc w:val="left"/>
            </w:pPr>
            <w:r>
              <w:rPr>
                <w:rFonts w:ascii="Times New Roman"/>
                <w:b w:val="false"/>
                <w:i w:val="false"/>
                <w:color w:val="000000"/>
                <w:sz w:val="20"/>
              </w:rPr>
              <w:t>
</w:t>
            </w:r>
            <w:r>
              <w:rPr>
                <w:rFonts w:ascii="Times New Roman"/>
                <w:b w:val="false"/>
                <w:i w:val="false"/>
                <w:color w:val="000000"/>
                <w:sz w:val="20"/>
              </w:rPr>
              <w:t>
2) анализ частичный;</w:t>
            </w:r>
          </w:p>
          <w:p>
            <w:pPr>
              <w:spacing w:after="0"/>
              <w:ind w:left="0"/>
              <w:jc w:val="left"/>
            </w:pPr>
            <w:r>
              <w:rPr>
                <w:rFonts w:ascii="Times New Roman"/>
                <w:b w:val="false"/>
                <w:i w:val="false"/>
                <w:color w:val="000000"/>
                <w:sz w:val="20"/>
              </w:rPr>
              <w:t>3) анализ представляет собой не собственные мнения, а цитаты других авторов</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Принцип научной новизны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5.1 Научные результаты и положения являются новыми?</w:t>
            </w:r>
          </w:p>
          <w:p>
            <w:pPr>
              <w:spacing w:after="0"/>
              <w:ind w:left="0"/>
              <w:jc w:val="left"/>
            </w:pPr>
            <w:r>
              <w:rPr>
                <w:rFonts w:ascii="Times New Roman"/>
                <w:b w:val="false"/>
                <w:i w:val="false"/>
                <w:color w:val="000000"/>
                <w:sz w:val="20"/>
              </w:rPr>
              <w:t>
</w:t>
            </w:r>
            <w:r>
              <w:rPr>
                <w:rFonts w:ascii="Times New Roman"/>
                <w:b w:val="false"/>
                <w:i w:val="false"/>
                <w:color w:val="000000"/>
                <w:sz w:val="20"/>
              </w:rPr>
              <w:t>
1) полностью новые;</w:t>
            </w:r>
          </w:p>
          <w:p>
            <w:pPr>
              <w:spacing w:after="0"/>
              <w:ind w:left="0"/>
              <w:jc w:val="left"/>
            </w:pPr>
            <w:r>
              <w:rPr>
                <w:rFonts w:ascii="Times New Roman"/>
                <w:b w:val="false"/>
                <w:i w:val="false"/>
                <w:color w:val="000000"/>
                <w:sz w:val="20"/>
              </w:rPr>
              <w:t>
</w:t>
            </w:r>
            <w:r>
              <w:rPr>
                <w:rFonts w:ascii="Times New Roman"/>
                <w:b w:val="false"/>
                <w:i w:val="false"/>
                <w:color w:val="000000"/>
                <w:sz w:val="20"/>
              </w:rPr>
              <w:t>
2) частично новые (новыми являются 25-75%);</w:t>
            </w:r>
          </w:p>
          <w:p>
            <w:pPr>
              <w:spacing w:after="0"/>
              <w:ind w:left="0"/>
              <w:jc w:val="left"/>
            </w:pPr>
            <w:r>
              <w:rPr>
                <w:rFonts w:ascii="Times New Roman"/>
                <w:b w:val="false"/>
                <w:i w:val="false"/>
                <w:color w:val="000000"/>
                <w:sz w:val="20"/>
              </w:rPr>
              <w:t>3) не новые (новыми являются менее 25%)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5.2 Выводы диссертации являются новыми?</w:t>
            </w:r>
          </w:p>
          <w:p>
            <w:pPr>
              <w:spacing w:after="0"/>
              <w:ind w:left="0"/>
              <w:jc w:val="left"/>
            </w:pPr>
            <w:r>
              <w:rPr>
                <w:rFonts w:ascii="Times New Roman"/>
                <w:b w:val="false"/>
                <w:i w:val="false"/>
                <w:color w:val="000000"/>
                <w:sz w:val="20"/>
              </w:rPr>
              <w:t>
</w:t>
            </w:r>
            <w:r>
              <w:rPr>
                <w:rFonts w:ascii="Times New Roman"/>
                <w:b w:val="false"/>
                <w:i w:val="false"/>
                <w:color w:val="000000"/>
                <w:sz w:val="20"/>
              </w:rPr>
              <w:t>
1) полностью новые;</w:t>
            </w:r>
          </w:p>
          <w:p>
            <w:pPr>
              <w:spacing w:after="0"/>
              <w:ind w:left="0"/>
              <w:jc w:val="left"/>
            </w:pPr>
            <w:r>
              <w:rPr>
                <w:rFonts w:ascii="Times New Roman"/>
                <w:b w:val="false"/>
                <w:i w:val="false"/>
                <w:color w:val="000000"/>
                <w:sz w:val="20"/>
              </w:rPr>
              <w:t>
</w:t>
            </w:r>
            <w:r>
              <w:rPr>
                <w:rFonts w:ascii="Times New Roman"/>
                <w:b w:val="false"/>
                <w:i w:val="false"/>
                <w:color w:val="000000"/>
                <w:sz w:val="20"/>
              </w:rPr>
              <w:t>
2) частично новые (новыми являются 25-75%);</w:t>
            </w:r>
          </w:p>
          <w:p>
            <w:pPr>
              <w:spacing w:after="0"/>
              <w:ind w:left="0"/>
              <w:jc w:val="left"/>
            </w:pPr>
            <w:r>
              <w:rPr>
                <w:rFonts w:ascii="Times New Roman"/>
                <w:b w:val="false"/>
                <w:i w:val="false"/>
                <w:color w:val="000000"/>
                <w:sz w:val="20"/>
              </w:rPr>
              <w:t>3) не новые (новыми являются менее 25%)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5.3 Технические, технологические, экономические или управленческие решения являются новыми и обоснованными:</w:t>
            </w:r>
          </w:p>
          <w:p>
            <w:pPr>
              <w:spacing w:after="0"/>
              <w:ind w:left="0"/>
              <w:jc w:val="left"/>
            </w:pPr>
            <w:r>
              <w:rPr>
                <w:rFonts w:ascii="Times New Roman"/>
                <w:b w:val="false"/>
                <w:i w:val="false"/>
                <w:color w:val="000000"/>
                <w:sz w:val="20"/>
              </w:rPr>
              <w:t>
</w:t>
            </w:r>
            <w:r>
              <w:rPr>
                <w:rFonts w:ascii="Times New Roman"/>
                <w:b w:val="false"/>
                <w:i w:val="false"/>
                <w:color w:val="000000"/>
                <w:sz w:val="20"/>
              </w:rPr>
              <w:t>
1) полностью новые;</w:t>
            </w:r>
          </w:p>
          <w:p>
            <w:pPr>
              <w:spacing w:after="0"/>
              <w:ind w:left="0"/>
              <w:jc w:val="left"/>
            </w:pPr>
            <w:r>
              <w:rPr>
                <w:rFonts w:ascii="Times New Roman"/>
                <w:b w:val="false"/>
                <w:i w:val="false"/>
                <w:color w:val="000000"/>
                <w:sz w:val="20"/>
              </w:rPr>
              <w:t>
</w:t>
            </w:r>
            <w:r>
              <w:rPr>
                <w:rFonts w:ascii="Times New Roman"/>
                <w:b w:val="false"/>
                <w:i w:val="false"/>
                <w:color w:val="000000"/>
                <w:sz w:val="20"/>
              </w:rPr>
              <w:t>
2) частично новые (новыми являются 25-75%);</w:t>
            </w:r>
          </w:p>
          <w:p>
            <w:pPr>
              <w:spacing w:after="0"/>
              <w:ind w:left="0"/>
              <w:jc w:val="left"/>
            </w:pPr>
            <w:r>
              <w:rPr>
                <w:rFonts w:ascii="Times New Roman"/>
                <w:b w:val="false"/>
                <w:i w:val="false"/>
                <w:color w:val="000000"/>
                <w:sz w:val="20"/>
              </w:rPr>
              <w:t>3) не новые (новыми являются менее 25%)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Обоснованность основных выводов</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Все основные выводы основаны/не основаны на весомых с научной точки зрения доказательствах либо достаточно хорошо обоснованы (для qualitative research и направлений подготовки по искусству и гуманитарным наукам)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Основные положения, выносимые на защиту</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Необходимо ответить на следующие вопросы по каждому положению в отдельности:</w:t>
            </w:r>
          </w:p>
          <w:p>
            <w:pPr>
              <w:spacing w:after="0"/>
              <w:ind w:left="0"/>
              <w:jc w:val="left"/>
            </w:pPr>
            <w:r>
              <w:rPr>
                <w:rFonts w:ascii="Times New Roman"/>
                <w:b w:val="false"/>
                <w:i w:val="false"/>
                <w:color w:val="000000"/>
                <w:sz w:val="20"/>
              </w:rPr>
              <w:t>
</w:t>
            </w:r>
            <w:r>
              <w:rPr>
                <w:rFonts w:ascii="Times New Roman"/>
                <w:b w:val="false"/>
                <w:i w:val="false"/>
                <w:color w:val="000000"/>
                <w:sz w:val="20"/>
              </w:rPr>
              <w:t>
7.1 Доказано ли положение?</w:t>
            </w:r>
          </w:p>
          <w:p>
            <w:pPr>
              <w:spacing w:after="0"/>
              <w:ind w:left="0"/>
              <w:jc w:val="left"/>
            </w:pPr>
            <w:r>
              <w:rPr>
                <w:rFonts w:ascii="Times New Roman"/>
                <w:b w:val="false"/>
                <w:i w:val="false"/>
                <w:color w:val="000000"/>
                <w:sz w:val="20"/>
              </w:rPr>
              <w:t>
</w:t>
            </w:r>
            <w:r>
              <w:rPr>
                <w:rFonts w:ascii="Times New Roman"/>
                <w:b w:val="false"/>
                <w:i w:val="false"/>
                <w:color w:val="000000"/>
                <w:sz w:val="20"/>
              </w:rPr>
              <w:t>
1) доказано;</w:t>
            </w:r>
          </w:p>
          <w:p>
            <w:pPr>
              <w:spacing w:after="0"/>
              <w:ind w:left="0"/>
              <w:jc w:val="left"/>
            </w:pPr>
            <w:r>
              <w:rPr>
                <w:rFonts w:ascii="Times New Roman"/>
                <w:b w:val="false"/>
                <w:i w:val="false"/>
                <w:color w:val="000000"/>
                <w:sz w:val="20"/>
              </w:rPr>
              <w:t>
</w:t>
            </w:r>
            <w:r>
              <w:rPr>
                <w:rFonts w:ascii="Times New Roman"/>
                <w:b w:val="false"/>
                <w:i w:val="false"/>
                <w:color w:val="000000"/>
                <w:sz w:val="20"/>
              </w:rPr>
              <w:t>
2) скорее доказано;</w:t>
            </w:r>
          </w:p>
          <w:p>
            <w:pPr>
              <w:spacing w:after="0"/>
              <w:ind w:left="0"/>
              <w:jc w:val="left"/>
            </w:pPr>
            <w:r>
              <w:rPr>
                <w:rFonts w:ascii="Times New Roman"/>
                <w:b w:val="false"/>
                <w:i w:val="false"/>
                <w:color w:val="000000"/>
                <w:sz w:val="20"/>
              </w:rPr>
              <w:t>
</w:t>
            </w:r>
            <w:r>
              <w:rPr>
                <w:rFonts w:ascii="Times New Roman"/>
                <w:b w:val="false"/>
                <w:i w:val="false"/>
                <w:color w:val="000000"/>
                <w:sz w:val="20"/>
              </w:rPr>
              <w:t>
3) скорее не доказано;</w:t>
            </w:r>
          </w:p>
          <w:p>
            <w:pPr>
              <w:spacing w:after="0"/>
              <w:ind w:left="0"/>
              <w:jc w:val="left"/>
            </w:pPr>
            <w:r>
              <w:rPr>
                <w:rFonts w:ascii="Times New Roman"/>
                <w:b w:val="false"/>
                <w:i w:val="false"/>
                <w:color w:val="000000"/>
                <w:sz w:val="20"/>
              </w:rPr>
              <w:t>
</w:t>
            </w:r>
            <w:r>
              <w:rPr>
                <w:rFonts w:ascii="Times New Roman"/>
                <w:b w:val="false"/>
                <w:i w:val="false"/>
                <w:color w:val="000000"/>
                <w:sz w:val="20"/>
              </w:rPr>
              <w:t>
4) не доказано</w:t>
            </w:r>
          </w:p>
          <w:p>
            <w:pPr>
              <w:spacing w:after="0"/>
              <w:ind w:left="0"/>
              <w:jc w:val="left"/>
            </w:pPr>
            <w:r>
              <w:rPr>
                <w:rFonts w:ascii="Times New Roman"/>
                <w:b w:val="false"/>
                <w:i w:val="false"/>
                <w:color w:val="000000"/>
                <w:sz w:val="20"/>
              </w:rPr>
              <w:t>
</w:t>
            </w:r>
            <w:r>
              <w:rPr>
                <w:rFonts w:ascii="Times New Roman"/>
                <w:b w:val="false"/>
                <w:i w:val="false"/>
                <w:color w:val="000000"/>
                <w:sz w:val="20"/>
              </w:rPr>
              <w:t>
7.2 Является ли тривиальным?</w:t>
            </w:r>
          </w:p>
          <w:p>
            <w:pPr>
              <w:spacing w:after="0"/>
              <w:ind w:left="0"/>
              <w:jc w:val="left"/>
            </w:pPr>
            <w:r>
              <w:rPr>
                <w:rFonts w:ascii="Times New Roman"/>
                <w:b w:val="false"/>
                <w:i w:val="false"/>
                <w:color w:val="000000"/>
                <w:sz w:val="20"/>
              </w:rPr>
              <w:t>
</w:t>
            </w:r>
            <w:r>
              <w:rPr>
                <w:rFonts w:ascii="Times New Roman"/>
                <w:b w:val="false"/>
                <w:i w:val="false"/>
                <w:color w:val="000000"/>
                <w:sz w:val="20"/>
              </w:rPr>
              <w:t>
1) да;</w:t>
            </w:r>
          </w:p>
          <w:p>
            <w:pPr>
              <w:spacing w:after="0"/>
              <w:ind w:left="0"/>
              <w:jc w:val="left"/>
            </w:pPr>
            <w:r>
              <w:rPr>
                <w:rFonts w:ascii="Times New Roman"/>
                <w:b w:val="false"/>
                <w:i w:val="false"/>
                <w:color w:val="000000"/>
                <w:sz w:val="20"/>
              </w:rPr>
              <w:t>
</w:t>
            </w:r>
            <w:r>
              <w:rPr>
                <w:rFonts w:ascii="Times New Roman"/>
                <w:b w:val="false"/>
                <w:i w:val="false"/>
                <w:color w:val="000000"/>
                <w:sz w:val="20"/>
              </w:rPr>
              <w:t>
2) нет</w:t>
            </w:r>
          </w:p>
          <w:p>
            <w:pPr>
              <w:spacing w:after="0"/>
              <w:ind w:left="0"/>
              <w:jc w:val="left"/>
            </w:pPr>
            <w:r>
              <w:rPr>
                <w:rFonts w:ascii="Times New Roman"/>
                <w:b w:val="false"/>
                <w:i w:val="false"/>
                <w:color w:val="000000"/>
                <w:sz w:val="20"/>
              </w:rPr>
              <w:t>
</w:t>
            </w:r>
            <w:r>
              <w:rPr>
                <w:rFonts w:ascii="Times New Roman"/>
                <w:b w:val="false"/>
                <w:i w:val="false"/>
                <w:color w:val="000000"/>
                <w:sz w:val="20"/>
              </w:rPr>
              <w:t>
7.3 Является ли новым?</w:t>
            </w:r>
          </w:p>
          <w:p>
            <w:pPr>
              <w:spacing w:after="0"/>
              <w:ind w:left="0"/>
              <w:jc w:val="left"/>
            </w:pPr>
            <w:r>
              <w:rPr>
                <w:rFonts w:ascii="Times New Roman"/>
                <w:b w:val="false"/>
                <w:i w:val="false"/>
                <w:color w:val="000000"/>
                <w:sz w:val="20"/>
              </w:rPr>
              <w:t>
</w:t>
            </w:r>
            <w:r>
              <w:rPr>
                <w:rFonts w:ascii="Times New Roman"/>
                <w:b w:val="false"/>
                <w:i w:val="false"/>
                <w:color w:val="000000"/>
                <w:sz w:val="20"/>
              </w:rPr>
              <w:t>
1) да;</w:t>
            </w:r>
          </w:p>
          <w:p>
            <w:pPr>
              <w:spacing w:after="0"/>
              <w:ind w:left="0"/>
              <w:jc w:val="left"/>
            </w:pPr>
            <w:r>
              <w:rPr>
                <w:rFonts w:ascii="Times New Roman"/>
                <w:b w:val="false"/>
                <w:i w:val="false"/>
                <w:color w:val="000000"/>
                <w:sz w:val="20"/>
              </w:rPr>
              <w:t>
</w:t>
            </w:r>
            <w:r>
              <w:rPr>
                <w:rFonts w:ascii="Times New Roman"/>
                <w:b w:val="false"/>
                <w:i w:val="false"/>
                <w:color w:val="000000"/>
                <w:sz w:val="20"/>
              </w:rPr>
              <w:t>
2) нет</w:t>
            </w:r>
          </w:p>
          <w:p>
            <w:pPr>
              <w:spacing w:after="0"/>
              <w:ind w:left="0"/>
              <w:jc w:val="left"/>
            </w:pPr>
            <w:r>
              <w:rPr>
                <w:rFonts w:ascii="Times New Roman"/>
                <w:b w:val="false"/>
                <w:i w:val="false"/>
                <w:color w:val="000000"/>
                <w:sz w:val="20"/>
              </w:rPr>
              <w:t>
</w:t>
            </w:r>
            <w:r>
              <w:rPr>
                <w:rFonts w:ascii="Times New Roman"/>
                <w:b w:val="false"/>
                <w:i w:val="false"/>
                <w:color w:val="000000"/>
                <w:sz w:val="20"/>
              </w:rPr>
              <w:t>
7.4 Уровень для применения:</w:t>
            </w:r>
          </w:p>
          <w:p>
            <w:pPr>
              <w:spacing w:after="0"/>
              <w:ind w:left="0"/>
              <w:jc w:val="left"/>
            </w:pPr>
            <w:r>
              <w:rPr>
                <w:rFonts w:ascii="Times New Roman"/>
                <w:b w:val="false"/>
                <w:i w:val="false"/>
                <w:color w:val="000000"/>
                <w:sz w:val="20"/>
              </w:rPr>
              <w:t>
</w:t>
            </w:r>
            <w:r>
              <w:rPr>
                <w:rFonts w:ascii="Times New Roman"/>
                <w:b w:val="false"/>
                <w:i w:val="false"/>
                <w:color w:val="000000"/>
                <w:sz w:val="20"/>
              </w:rPr>
              <w:t>
1) узкий;</w:t>
            </w:r>
          </w:p>
          <w:p>
            <w:pPr>
              <w:spacing w:after="0"/>
              <w:ind w:left="0"/>
              <w:jc w:val="left"/>
            </w:pPr>
            <w:r>
              <w:rPr>
                <w:rFonts w:ascii="Times New Roman"/>
                <w:b w:val="false"/>
                <w:i w:val="false"/>
                <w:color w:val="000000"/>
                <w:sz w:val="20"/>
              </w:rPr>
              <w:t>
</w:t>
            </w:r>
            <w:r>
              <w:rPr>
                <w:rFonts w:ascii="Times New Roman"/>
                <w:b w:val="false"/>
                <w:i w:val="false"/>
                <w:color w:val="000000"/>
                <w:sz w:val="20"/>
              </w:rPr>
              <w:t>
2) средний;</w:t>
            </w:r>
          </w:p>
          <w:p>
            <w:pPr>
              <w:spacing w:after="0"/>
              <w:ind w:left="0"/>
              <w:jc w:val="left"/>
            </w:pPr>
            <w:r>
              <w:rPr>
                <w:rFonts w:ascii="Times New Roman"/>
                <w:b w:val="false"/>
                <w:i w:val="false"/>
                <w:color w:val="000000"/>
                <w:sz w:val="20"/>
              </w:rPr>
              <w:t>
</w:t>
            </w:r>
            <w:r>
              <w:rPr>
                <w:rFonts w:ascii="Times New Roman"/>
                <w:b w:val="false"/>
                <w:i w:val="false"/>
                <w:color w:val="000000"/>
                <w:sz w:val="20"/>
              </w:rPr>
              <w:t>
3) широкий</w:t>
            </w:r>
          </w:p>
          <w:p>
            <w:pPr>
              <w:spacing w:after="0"/>
              <w:ind w:left="0"/>
              <w:jc w:val="left"/>
            </w:pPr>
            <w:r>
              <w:rPr>
                <w:rFonts w:ascii="Times New Roman"/>
                <w:b w:val="false"/>
                <w:i w:val="false"/>
                <w:color w:val="000000"/>
                <w:sz w:val="20"/>
              </w:rPr>
              <w:t>
</w:t>
            </w:r>
            <w:r>
              <w:rPr>
                <w:rFonts w:ascii="Times New Roman"/>
                <w:b w:val="false"/>
                <w:i w:val="false"/>
                <w:color w:val="000000"/>
                <w:sz w:val="20"/>
              </w:rPr>
              <w:t>
7.5 Доказано ли в статье?</w:t>
            </w:r>
          </w:p>
          <w:p>
            <w:pPr>
              <w:spacing w:after="0"/>
              <w:ind w:left="0"/>
              <w:jc w:val="left"/>
            </w:pPr>
            <w:r>
              <w:rPr>
                <w:rFonts w:ascii="Times New Roman"/>
                <w:b w:val="false"/>
                <w:i w:val="false"/>
                <w:color w:val="000000"/>
                <w:sz w:val="20"/>
              </w:rPr>
              <w:t>
</w:t>
            </w:r>
            <w:r>
              <w:rPr>
                <w:rFonts w:ascii="Times New Roman"/>
                <w:b w:val="false"/>
                <w:i w:val="false"/>
                <w:color w:val="000000"/>
                <w:sz w:val="20"/>
              </w:rPr>
              <w:t>
1) да;</w:t>
            </w:r>
          </w:p>
          <w:p>
            <w:pPr>
              <w:spacing w:after="0"/>
              <w:ind w:left="0"/>
              <w:jc w:val="left"/>
            </w:pPr>
            <w:r>
              <w:rPr>
                <w:rFonts w:ascii="Times New Roman"/>
                <w:b w:val="false"/>
                <w:i w:val="false"/>
                <w:color w:val="000000"/>
                <w:sz w:val="20"/>
              </w:rPr>
              <w:t>2) нет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Принцип достоверности</w:t>
            </w:r>
          </w:p>
          <w:p>
            <w:pPr>
              <w:spacing w:after="0"/>
              <w:ind w:left="0"/>
              <w:jc w:val="left"/>
            </w:pPr>
            <w:r>
              <w:rPr>
                <w:rFonts w:ascii="Times New Roman"/>
                <w:b w:val="false"/>
                <w:i w:val="false"/>
                <w:color w:val="000000"/>
                <w:sz w:val="20"/>
              </w:rPr>
              <w:t>Достоверность источников и предоставляемой информации</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8.1 Выбор методологии - обоснован или методология достаточно подробно подробно описана</w:t>
            </w:r>
          </w:p>
          <w:p>
            <w:pPr>
              <w:spacing w:after="0"/>
              <w:ind w:left="0"/>
              <w:jc w:val="left"/>
            </w:pPr>
            <w:r>
              <w:rPr>
                <w:rFonts w:ascii="Times New Roman"/>
                <w:b w:val="false"/>
                <w:i w:val="false"/>
                <w:color w:val="000000"/>
                <w:sz w:val="20"/>
              </w:rPr>
              <w:t>
</w:t>
            </w:r>
            <w:r>
              <w:rPr>
                <w:rFonts w:ascii="Times New Roman"/>
                <w:b w:val="false"/>
                <w:i w:val="false"/>
                <w:color w:val="000000"/>
                <w:sz w:val="20"/>
              </w:rPr>
              <w:t>
1) да;</w:t>
            </w:r>
          </w:p>
          <w:p>
            <w:pPr>
              <w:spacing w:after="0"/>
              <w:ind w:left="0"/>
              <w:jc w:val="left"/>
            </w:pPr>
            <w:r>
              <w:rPr>
                <w:rFonts w:ascii="Times New Roman"/>
                <w:b w:val="false"/>
                <w:i w:val="false"/>
                <w:color w:val="000000"/>
                <w:sz w:val="20"/>
              </w:rPr>
              <w:t>2) нет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8.2 Результаты диссертационной работы получены с использованием современных методов научных исследований и методик обработки и интерпретации данных с применением компьютерных технологий:</w:t>
            </w:r>
          </w:p>
          <w:p>
            <w:pPr>
              <w:spacing w:after="0"/>
              <w:ind w:left="0"/>
              <w:jc w:val="left"/>
            </w:pPr>
            <w:r>
              <w:rPr>
                <w:rFonts w:ascii="Times New Roman"/>
                <w:b w:val="false"/>
                <w:i w:val="false"/>
                <w:color w:val="000000"/>
                <w:sz w:val="20"/>
              </w:rPr>
              <w:t>
</w:t>
            </w:r>
            <w:r>
              <w:rPr>
                <w:rFonts w:ascii="Times New Roman"/>
                <w:b w:val="false"/>
                <w:i w:val="false"/>
                <w:color w:val="000000"/>
                <w:sz w:val="20"/>
              </w:rPr>
              <w:t>
1) да;</w:t>
            </w:r>
          </w:p>
          <w:p>
            <w:pPr>
              <w:spacing w:after="0"/>
              <w:ind w:left="0"/>
              <w:jc w:val="left"/>
            </w:pPr>
            <w:r>
              <w:rPr>
                <w:rFonts w:ascii="Times New Roman"/>
                <w:b w:val="false"/>
                <w:i w:val="false"/>
                <w:color w:val="000000"/>
                <w:sz w:val="20"/>
              </w:rPr>
              <w:t>2) нет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8.3 Теоретические выводы, модели, выявленные взаимосвязи и закономерности доказаны и подтверждены экспериментальным исследованием (для направлений подготовки по педагогическим наукам результаты доказаны на основе педагогического эксперимента):</w:t>
            </w:r>
          </w:p>
          <w:p>
            <w:pPr>
              <w:spacing w:after="0"/>
              <w:ind w:left="0"/>
              <w:jc w:val="left"/>
            </w:pPr>
            <w:r>
              <w:rPr>
                <w:rFonts w:ascii="Times New Roman"/>
                <w:b w:val="false"/>
                <w:i w:val="false"/>
                <w:color w:val="000000"/>
                <w:sz w:val="20"/>
              </w:rPr>
              <w:t>
</w:t>
            </w:r>
            <w:r>
              <w:rPr>
                <w:rFonts w:ascii="Times New Roman"/>
                <w:b w:val="false"/>
                <w:i w:val="false"/>
                <w:color w:val="000000"/>
                <w:sz w:val="20"/>
              </w:rPr>
              <w:t>
1) да;</w:t>
            </w:r>
          </w:p>
          <w:p>
            <w:pPr>
              <w:spacing w:after="0"/>
              <w:ind w:left="0"/>
              <w:jc w:val="left"/>
            </w:pPr>
            <w:r>
              <w:rPr>
                <w:rFonts w:ascii="Times New Roman"/>
                <w:b w:val="false"/>
                <w:i w:val="false"/>
                <w:color w:val="000000"/>
                <w:sz w:val="20"/>
              </w:rPr>
              <w:t>2) нет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 Важные утверждения подтверждены/частично подтверждены/не подтверждены ссылками на актуальную и достоверную научную литературу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 Использованные источники литературы достаточны/не достаточны для литературного обзора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Принцип практической ценности</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9.1 Диссертация имеет теоретическое значение:</w:t>
            </w:r>
          </w:p>
          <w:p>
            <w:pPr>
              <w:spacing w:after="0"/>
              <w:ind w:left="0"/>
              <w:jc w:val="left"/>
            </w:pPr>
            <w:r>
              <w:rPr>
                <w:rFonts w:ascii="Times New Roman"/>
                <w:b w:val="false"/>
                <w:i w:val="false"/>
                <w:color w:val="000000"/>
                <w:sz w:val="20"/>
              </w:rPr>
              <w:t>
</w:t>
            </w:r>
            <w:r>
              <w:rPr>
                <w:rFonts w:ascii="Times New Roman"/>
                <w:b w:val="false"/>
                <w:i w:val="false"/>
                <w:color w:val="000000"/>
                <w:sz w:val="20"/>
              </w:rPr>
              <w:t>
1) да;</w:t>
            </w:r>
          </w:p>
          <w:p>
            <w:pPr>
              <w:spacing w:after="0"/>
              <w:ind w:left="0"/>
              <w:jc w:val="left"/>
            </w:pPr>
            <w:r>
              <w:rPr>
                <w:rFonts w:ascii="Times New Roman"/>
                <w:b w:val="false"/>
                <w:i w:val="false"/>
                <w:color w:val="000000"/>
                <w:sz w:val="20"/>
              </w:rPr>
              <w:t>2) нет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9.2 Диссертация имеет практическое значение и существует высокая вероятность применения полученных результатов на практике:</w:t>
            </w:r>
          </w:p>
          <w:p>
            <w:pPr>
              <w:spacing w:after="0"/>
              <w:ind w:left="0"/>
              <w:jc w:val="left"/>
            </w:pPr>
            <w:r>
              <w:rPr>
                <w:rFonts w:ascii="Times New Roman"/>
                <w:b w:val="false"/>
                <w:i w:val="false"/>
                <w:color w:val="000000"/>
                <w:sz w:val="20"/>
              </w:rPr>
              <w:t>
</w:t>
            </w:r>
            <w:r>
              <w:rPr>
                <w:rFonts w:ascii="Times New Roman"/>
                <w:b w:val="false"/>
                <w:i w:val="false"/>
                <w:color w:val="000000"/>
                <w:sz w:val="20"/>
              </w:rPr>
              <w:t>
1) да;</w:t>
            </w:r>
          </w:p>
          <w:p>
            <w:pPr>
              <w:spacing w:after="0"/>
              <w:ind w:left="0"/>
              <w:jc w:val="left"/>
            </w:pPr>
            <w:r>
              <w:rPr>
                <w:rFonts w:ascii="Times New Roman"/>
                <w:b w:val="false"/>
                <w:i w:val="false"/>
                <w:color w:val="000000"/>
                <w:sz w:val="20"/>
              </w:rPr>
              <w:t>2) нет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9.3 Предложения для практики являются новыми?</w:t>
            </w:r>
          </w:p>
          <w:p>
            <w:pPr>
              <w:spacing w:after="0"/>
              <w:ind w:left="0"/>
              <w:jc w:val="left"/>
            </w:pPr>
            <w:r>
              <w:rPr>
                <w:rFonts w:ascii="Times New Roman"/>
                <w:b w:val="false"/>
                <w:i w:val="false"/>
                <w:color w:val="000000"/>
                <w:sz w:val="20"/>
              </w:rPr>
              <w:t>
</w:t>
            </w:r>
            <w:r>
              <w:rPr>
                <w:rFonts w:ascii="Times New Roman"/>
                <w:b w:val="false"/>
                <w:i w:val="false"/>
                <w:color w:val="000000"/>
                <w:sz w:val="20"/>
              </w:rPr>
              <w:t>
1) полностью новые;</w:t>
            </w:r>
          </w:p>
          <w:p>
            <w:pPr>
              <w:spacing w:after="0"/>
              <w:ind w:left="0"/>
              <w:jc w:val="left"/>
            </w:pPr>
            <w:r>
              <w:rPr>
                <w:rFonts w:ascii="Times New Roman"/>
                <w:b w:val="false"/>
                <w:i w:val="false"/>
                <w:color w:val="000000"/>
                <w:sz w:val="20"/>
              </w:rPr>
              <w:t>
</w:t>
            </w:r>
            <w:r>
              <w:rPr>
                <w:rFonts w:ascii="Times New Roman"/>
                <w:b w:val="false"/>
                <w:i w:val="false"/>
                <w:color w:val="000000"/>
                <w:sz w:val="20"/>
              </w:rPr>
              <w:t>
2) частично новые (новыми являются 25-75%);</w:t>
            </w:r>
          </w:p>
          <w:p>
            <w:pPr>
              <w:spacing w:after="0"/>
              <w:ind w:left="0"/>
              <w:jc w:val="left"/>
            </w:pPr>
            <w:r>
              <w:rPr>
                <w:rFonts w:ascii="Times New Roman"/>
                <w:b w:val="false"/>
                <w:i w:val="false"/>
                <w:color w:val="000000"/>
                <w:sz w:val="20"/>
              </w:rPr>
              <w:t>3) не новые (новыми являются менее 25%)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Качество написания и оформления</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Качество академического письма:</w:t>
            </w:r>
          </w:p>
          <w:p>
            <w:pPr>
              <w:spacing w:after="0"/>
              <w:ind w:left="0"/>
              <w:jc w:val="left"/>
            </w:pPr>
            <w:r>
              <w:rPr>
                <w:rFonts w:ascii="Times New Roman"/>
                <w:b w:val="false"/>
                <w:i w:val="false"/>
                <w:color w:val="000000"/>
                <w:sz w:val="20"/>
              </w:rPr>
              <w:t>
</w:t>
            </w:r>
            <w:r>
              <w:rPr>
                <w:rFonts w:ascii="Times New Roman"/>
                <w:b w:val="false"/>
                <w:i w:val="false"/>
                <w:color w:val="000000"/>
                <w:sz w:val="20"/>
              </w:rPr>
              <w:t>
1) высокое;</w:t>
            </w:r>
          </w:p>
          <w:p>
            <w:pPr>
              <w:spacing w:after="0"/>
              <w:ind w:left="0"/>
              <w:jc w:val="left"/>
            </w:pPr>
            <w:r>
              <w:rPr>
                <w:rFonts w:ascii="Times New Roman"/>
                <w:b w:val="false"/>
                <w:i w:val="false"/>
                <w:color w:val="000000"/>
                <w:sz w:val="20"/>
              </w:rPr>
              <w:t>
</w:t>
            </w:r>
            <w:r>
              <w:rPr>
                <w:rFonts w:ascii="Times New Roman"/>
                <w:b w:val="false"/>
                <w:i w:val="false"/>
                <w:color w:val="000000"/>
                <w:sz w:val="20"/>
              </w:rPr>
              <w:t>
2) среднее;</w:t>
            </w:r>
          </w:p>
          <w:p>
            <w:pPr>
              <w:spacing w:after="0"/>
              <w:ind w:left="0"/>
              <w:jc w:val="left"/>
            </w:pPr>
            <w:r>
              <w:rPr>
                <w:rFonts w:ascii="Times New Roman"/>
                <w:b w:val="false"/>
                <w:i w:val="false"/>
                <w:color w:val="000000"/>
                <w:sz w:val="20"/>
              </w:rPr>
              <w:t>
</w:t>
            </w:r>
            <w:r>
              <w:rPr>
                <w:rFonts w:ascii="Times New Roman"/>
                <w:b w:val="false"/>
                <w:i w:val="false"/>
                <w:color w:val="000000"/>
                <w:sz w:val="20"/>
              </w:rPr>
              <w:t>
3) ниже среднего;</w:t>
            </w:r>
          </w:p>
          <w:p>
            <w:pPr>
              <w:spacing w:after="0"/>
              <w:ind w:left="0"/>
              <w:jc w:val="left"/>
            </w:pPr>
            <w:r>
              <w:rPr>
                <w:rFonts w:ascii="Times New Roman"/>
                <w:b w:val="false"/>
                <w:i w:val="false"/>
                <w:color w:val="000000"/>
                <w:sz w:val="20"/>
              </w:rPr>
              <w:t>4) низкое.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center"/>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6</w:t>
      </w:r>
      <w:r>
        <w:br/>
      </w:r>
      <w:r>
        <w:rPr>
          <w:rFonts w:ascii="Times New Roman"/>
          <w:b w:val="false"/>
          <w:i w:val="false"/>
          <w:color w:val="000000"/>
          <w:sz w:val="28"/>
        </w:rPr>
        <w:t>к Типовому положению о</w:t>
      </w:r>
      <w:r>
        <w:br/>
      </w:r>
      <w:r>
        <w:rPr>
          <w:rFonts w:ascii="Times New Roman"/>
          <w:b w:val="false"/>
          <w:i w:val="false"/>
          <w:color w:val="000000"/>
          <w:sz w:val="28"/>
        </w:rPr>
        <w:t>диссертационном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Явочный лист членов диссертационного совета</w:t>
      </w:r>
      <w:r>
        <w:br/>
      </w:r>
      <w:r>
        <w:rPr>
          <w:rFonts w:ascii="Times New Roman"/>
          <w:b w:val="false"/>
          <w:i w:val="false"/>
          <w:color w:val="000000"/>
          <w:sz w:val="28"/>
        </w:rPr>
        <w:t xml:space="preserve">         Заседание совета от "___"__________20__ года, протокол № ________</w:t>
      </w:r>
      <w:r>
        <w:br/>
      </w:r>
      <w:r>
        <w:rPr>
          <w:rFonts w:ascii="Times New Roman"/>
          <w:b w:val="false"/>
          <w:i w:val="false"/>
          <w:color w:val="000000"/>
          <w:sz w:val="28"/>
        </w:rPr>
        <w:t xml:space="preserve">         Защита диссертации докторанта______________________________________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 направлению подготовки кадров _____________________________________</w:t>
      </w:r>
    </w:p>
    <w:p>
      <w:pPr>
        <w:spacing w:after="0"/>
        <w:ind w:left="0"/>
        <w:jc w:val="left"/>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7"/>
        <w:gridCol w:w="1723"/>
        <w:gridCol w:w="3880"/>
      </w:tblGrid>
      <w:tr>
        <w:trPr>
          <w:trHeight w:val="30" w:hRule="atLeast"/>
        </w:trPr>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Фамилия, имя, отчество (при его наличии) членов диссертационного совета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Степень</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Явка на заседание (подпись)</w:t>
            </w:r>
          </w:p>
        </w:tc>
      </w:tr>
      <w:tr>
        <w:trPr>
          <w:trHeight w:val="30" w:hRule="atLeast"/>
        </w:trPr>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r>
      <w:tr>
        <w:trPr>
          <w:trHeight w:val="30" w:hRule="atLeast"/>
        </w:trPr>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Ученый секретарь диссертационного совета ____________________________________</w:t>
      </w:r>
      <w:r>
        <w:br/>
      </w:r>
      <w:r>
        <w:rPr>
          <w:rFonts w:ascii="Times New Roman"/>
          <w:b w:val="false"/>
          <w:i w:val="false"/>
          <w:color w:val="000000"/>
          <w:sz w:val="28"/>
        </w:rPr>
        <w:t xml:space="preserve">                                 (подпись, фамилия, имя, отчество (при его наличии)</w:t>
      </w:r>
    </w:p>
    <w:p>
      <w:pPr>
        <w:spacing w:after="0"/>
        <w:ind w:left="0"/>
        <w:jc w:val="left"/>
      </w:pPr>
      <w:r>
        <w:rPr>
          <w:rFonts w:ascii="Times New Roman"/>
          <w:b w:val="false"/>
          <w:i w:val="false"/>
          <w:color w:val="000000"/>
          <w:sz w:val="28"/>
        </w:rPr>
        <w:t xml:space="preserve">      </w:t>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7</w:t>
      </w:r>
      <w:r>
        <w:br/>
      </w:r>
      <w:r>
        <w:rPr>
          <w:rFonts w:ascii="Times New Roman"/>
          <w:b w:val="false"/>
          <w:i w:val="false"/>
          <w:color w:val="000000"/>
          <w:sz w:val="28"/>
        </w:rPr>
        <w:t>к Типовому положению о</w:t>
      </w:r>
      <w:r>
        <w:br/>
      </w:r>
      <w:r>
        <w:rPr>
          <w:rFonts w:ascii="Times New Roman"/>
          <w:b w:val="false"/>
          <w:i w:val="false"/>
          <w:color w:val="000000"/>
          <w:sz w:val="28"/>
        </w:rPr>
        <w:t>диссертационном совете</w:t>
      </w:r>
    </w:p>
    <w:p>
      <w:pPr>
        <w:spacing w:after="0"/>
        <w:ind w:left="0"/>
        <w:jc w:val="center"/>
      </w:pPr>
      <w:r>
        <w:rPr>
          <w:rFonts w:ascii="Times New Roman"/>
          <w:b w:val="false"/>
          <w:i w:val="false"/>
          <w:color w:val="000000"/>
          <w:sz w:val="28"/>
        </w:rPr>
        <w:t>
</w:t>
      </w:r>
      <w:r>
        <w:rPr>
          <w:rFonts w:ascii="Times New Roman"/>
          <w:b w:val="false"/>
          <w:i w:val="false"/>
          <w:color w:val="000000"/>
          <w:sz w:val="28"/>
        </w:rPr>
        <w:t>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Сведения о докторанте</w:t>
      </w:r>
      <w:r>
        <w:rPr>
          <w:rFonts w:ascii="Times New Roman"/>
          <w:b w:val="false"/>
          <w:i w:val="false"/>
          <w:color w:val="000000"/>
          <w:sz w:val="28"/>
        </w:rPr>
        <w:t xml:space="preserve"> ____________________________________________________</w:t>
      </w:r>
      <w:r>
        <w:br/>
      </w:r>
      <w:r>
        <w:rPr>
          <w:rFonts w:ascii="Times New Roman"/>
          <w:b w:val="false"/>
          <w:i w:val="false"/>
          <w:color w:val="000000"/>
          <w:sz w:val="28"/>
        </w:rPr>
        <w:t xml:space="preserve">                                         (фамилия, имя, отчество (при его наличии))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drawing>
          <wp:inline distT="0" distB="0" distL="0" distR="0">
            <wp:extent cx="12192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12954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8227"/>
        <w:gridCol w:w="1107"/>
        <w:gridCol w:w="157"/>
        <w:gridCol w:w="3007"/>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Дата и место рождения, гражданство, 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Сведения об обучении в докторантуре (вуз и период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Специальность докторантуры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Место защиты и дата защиты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Тема и язык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Научные консультанты (Ф.И.О. (при его наличии), должность, ученые степени, ученые звания, гражданство)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Официальные рецензенты (Ф.И.О. (при его наличии), должность, ученые степени, ученые звания, гражданство)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Количество публикаций,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журналах из Перечня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зарубежном издании из базы Web of Science (Вэб оф Сайнс) или Scopus (Скопус)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материалах международных конференций,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материалах зарубежных конференций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Место работы, должность</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Местонахождение учреждения</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приема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увольнения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Место жительства, контактные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Ученый секретарь диссертационного совета____________________________________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Печать, дата "__"_______20__ года</w:t>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2 к приказу</w:t>
      </w:r>
      <w:r>
        <w:br/>
      </w:r>
      <w:r>
        <w:rPr>
          <w:rFonts w:ascii="Times New Roman"/>
          <w:b w:val="false"/>
          <w:i w:val="false"/>
          <w:color w:val="000000"/>
          <w:sz w:val="28"/>
        </w:rPr>
        <w:t>Утвержден приказом</w:t>
      </w:r>
      <w:r>
        <w:br/>
      </w:r>
      <w:r>
        <w:rPr>
          <w:rFonts w:ascii="Times New Roman"/>
          <w:b w:val="false"/>
          <w:i w:val="false"/>
          <w:color w:val="000000"/>
          <w:sz w:val="28"/>
        </w:rPr>
        <w:t>Министра образования и</w:t>
      </w:r>
      <w:r>
        <w:br/>
      </w:r>
      <w:r>
        <w:rPr>
          <w:rFonts w:ascii="Times New Roman"/>
          <w:b w:val="false"/>
          <w:i w:val="false"/>
          <w:color w:val="000000"/>
          <w:sz w:val="28"/>
        </w:rPr>
        <w:t>науки Республики Казахстан</w:t>
      </w:r>
      <w:r>
        <w:br/>
      </w:r>
      <w:r>
        <w:rPr>
          <w:rFonts w:ascii="Times New Roman"/>
          <w:b w:val="false"/>
          <w:i w:val="false"/>
          <w:color w:val="000000"/>
          <w:sz w:val="28"/>
        </w:rPr>
        <w:t>от 31 марта 2011 года № 127</w:t>
      </w:r>
    </w:p>
    <w:p>
      <w:pPr>
        <w:spacing w:after="0"/>
        <w:ind w:left="0"/>
        <w:jc w:val="center"/>
      </w:pPr>
      <w:r>
        <w:rPr>
          <w:rFonts w:ascii="Times New Roman"/>
          <w:b w:val="false"/>
          <w:i w:val="false"/>
          <w:color w:val="000000"/>
          <w:sz w:val="28"/>
        </w:rPr>
        <w:t>
</w:t>
      </w:r>
      <w:r>
        <w:rPr>
          <w:rFonts w:ascii="Times New Roman"/>
          <w:b w:val="false"/>
          <w:i w:val="false"/>
          <w:color w:val="000000"/>
          <w:sz w:val="28"/>
        </w:rPr>
        <w:t>
Приложение 1</w:t>
      </w:r>
      <w:r>
        <w:br/>
      </w:r>
      <w:r>
        <w:rPr>
          <w:rFonts w:ascii="Times New Roman"/>
          <w:b w:val="false"/>
          <w:i w:val="false"/>
          <w:color w:val="000000"/>
          <w:sz w:val="28"/>
        </w:rPr>
        <w:t>к Правилам присуждения</w:t>
      </w:r>
      <w:r>
        <w:br/>
      </w:r>
      <w:r>
        <w:rPr>
          <w:rFonts w:ascii="Times New Roman"/>
          <w:b w:val="false"/>
          <w:i w:val="false"/>
          <w:color w:val="000000"/>
          <w:sz w:val="28"/>
        </w:rPr>
        <w:t>степеней</w:t>
      </w:r>
    </w:p>
    <w:p>
      <w:pPr>
        <w:spacing w:after="0"/>
        <w:ind w:left="0"/>
        <w:jc w:val="center"/>
      </w:pPr>
      <w:r>
        <w:rPr>
          <w:rFonts w:ascii="Times New Roman"/>
          <w:b w:val="false"/>
          <w:i w:val="false"/>
          <w:color w:val="000000"/>
          <w:sz w:val="28"/>
        </w:rPr>
        <w:t>
</w:t>
      </w:r>
      <w:r>
        <w:rPr>
          <w:rFonts w:ascii="Times New Roman"/>
          <w:b w:val="false"/>
          <w:i w:val="false"/>
          <w:color w:val="000000"/>
          <w:sz w:val="28"/>
        </w:rPr>
        <w:t>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Заключение Экспертного совета по________________________________</w:t>
      </w:r>
      <w:r>
        <w:br/>
      </w:r>
      <w:r>
        <w:rPr>
          <w:rFonts w:ascii="Times New Roman"/>
          <w:b w:val="false"/>
          <w:i w:val="false"/>
          <w:color w:val="000000"/>
          <w:sz w:val="28"/>
        </w:rPr>
        <w:t xml:space="preserve">         протокол № ____ от т____”__________ 20__г.</w:t>
      </w:r>
      <w:r>
        <w:br/>
      </w:r>
      <w:r>
        <w:rPr>
          <w:rFonts w:ascii="Times New Roman"/>
          <w:b w:val="false"/>
          <w:i w:val="false"/>
          <w:color w:val="000000"/>
          <w:sz w:val="28"/>
        </w:rPr>
        <w:t xml:space="preserve">         Слушали:</w:t>
      </w:r>
      <w:r>
        <w:br/>
      </w:r>
      <w:r>
        <w:rPr>
          <w:rFonts w:ascii="Times New Roman"/>
          <w:b w:val="false"/>
          <w:i w:val="false"/>
          <w:color w:val="000000"/>
          <w:sz w:val="28"/>
        </w:rPr>
        <w:t xml:space="preserve">         Дело № ___________</w:t>
      </w:r>
      <w:r>
        <w:br/>
      </w:r>
      <w:r>
        <w:rPr>
          <w:rFonts w:ascii="Times New Roman"/>
          <w:b w:val="false"/>
          <w:i w:val="false"/>
          <w:color w:val="000000"/>
          <w:sz w:val="28"/>
        </w:rPr>
        <w:t xml:space="preserve">         о решении диссертационного совета 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от т____” ________________20___ г. (протокол № ___) по ходатайству</w:t>
      </w:r>
      <w:r>
        <w:br/>
      </w:r>
      <w:r>
        <w:rPr>
          <w:rFonts w:ascii="Times New Roman"/>
          <w:b w:val="false"/>
          <w:i w:val="false"/>
          <w:color w:val="000000"/>
          <w:sz w:val="28"/>
        </w:rPr>
        <w:t>о присуждении степени доктора философии (PhD), доктора по профилю</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докторанта)</w:t>
      </w:r>
      <w:r>
        <w:br/>
      </w:r>
      <w:r>
        <w:rPr>
          <w:rFonts w:ascii="Times New Roman"/>
          <w:b w:val="false"/>
          <w:i w:val="false"/>
          <w:color w:val="000000"/>
          <w:sz w:val="28"/>
        </w:rPr>
        <w:t>на основании защиты диссертации на тему:________________________________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по специальности /направлению подготовки кадров____________________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Заслушав эксперта ______________________________________и обсудив</w:t>
      </w:r>
      <w:r>
        <w:br/>
      </w:r>
      <w:r>
        <w:rPr>
          <w:rFonts w:ascii="Times New Roman"/>
          <w:b w:val="false"/>
          <w:i w:val="false"/>
          <w:color w:val="000000"/>
          <w:sz w:val="28"/>
        </w:rPr>
        <w:t>материалы дела, Экспертный совет отмечает следующее:</w:t>
      </w:r>
      <w:r>
        <w:br/>
      </w:r>
      <w:r>
        <w:rPr>
          <w:rFonts w:ascii="Times New Roman"/>
          <w:b w:val="false"/>
          <w:i w:val="false"/>
          <w:color w:val="000000"/>
          <w:sz w:val="28"/>
        </w:rPr>
        <w:t xml:space="preserve">         1. Соответствие темы диссертации приоритетным направлениям развития науки</w:t>
      </w:r>
      <w:r>
        <w:br/>
      </w:r>
      <w:r>
        <w:rPr>
          <w:rFonts w:ascii="Times New Roman"/>
          <w:b w:val="false"/>
          <w:i w:val="false"/>
          <w:color w:val="000000"/>
          <w:sz w:val="28"/>
        </w:rPr>
        <w:t>и/или государственным программам, которые реализуются в</w:t>
      </w:r>
      <w:r>
        <w:br/>
      </w:r>
      <w:r>
        <w:rPr>
          <w:rFonts w:ascii="Times New Roman"/>
          <w:b w:val="false"/>
          <w:i w:val="false"/>
          <w:color w:val="000000"/>
          <w:sz w:val="28"/>
        </w:rPr>
        <w:t>Республике Казахстан__________________________________________________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2. Соблюдение в диссертации принципа самостоятельности</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3. Соблюдение в диссертации принципа внутреннего единства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4. Соблюдение в диссертации принципа научной новизны, основные</w:t>
      </w:r>
      <w:r>
        <w:br/>
      </w:r>
      <w:r>
        <w:rPr>
          <w:rFonts w:ascii="Times New Roman"/>
          <w:b w:val="false"/>
          <w:i w:val="false"/>
          <w:color w:val="000000"/>
          <w:sz w:val="28"/>
        </w:rPr>
        <w:t>научные результаты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5. Соблюдение в диссертации принципа достоверности</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6. Соблюдение в диссертации принципа практической ценности:</w:t>
      </w:r>
      <w:r>
        <w:br/>
      </w:r>
      <w:r>
        <w:rPr>
          <w:rFonts w:ascii="Times New Roman"/>
          <w:b w:val="false"/>
          <w:i w:val="false"/>
          <w:color w:val="000000"/>
          <w:sz w:val="28"/>
        </w:rPr>
        <w:t xml:space="preserve">         Диссертация имеет практическое или теоретическое значение</w:t>
      </w:r>
      <w:r>
        <w:br/>
      </w:r>
      <w:r>
        <w:rPr>
          <w:rFonts w:ascii="Times New Roman"/>
          <w:b w:val="false"/>
          <w:i w:val="false"/>
          <w:color w:val="000000"/>
          <w:sz w:val="28"/>
        </w:rPr>
        <w:t xml:space="preserve">         (нужное подчеркнуть).</w:t>
      </w:r>
      <w:r>
        <w:br/>
      </w:r>
      <w:r>
        <w:rPr>
          <w:rFonts w:ascii="Times New Roman"/>
          <w:b w:val="false"/>
          <w:i w:val="false"/>
          <w:color w:val="000000"/>
          <w:sz w:val="28"/>
        </w:rPr>
        <w:t xml:space="preserve">         Результаты диссертации внедрены__________________________________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Для внедрения в практику предлагается следующее (практические и/или</w:t>
      </w:r>
      <w:r>
        <w:br/>
      </w:r>
      <w:r>
        <w:rPr>
          <w:rFonts w:ascii="Times New Roman"/>
          <w:b w:val="false"/>
          <w:i w:val="false"/>
          <w:color w:val="000000"/>
          <w:sz w:val="28"/>
        </w:rPr>
        <w:t>теоретические предложения по использованию научных результатов):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7. Соблюдение в диссертации принципа академической честности, наличие</w:t>
      </w:r>
      <w:r>
        <w:br/>
      </w:r>
      <w:r>
        <w:rPr>
          <w:rFonts w:ascii="Times New Roman"/>
          <w:b w:val="false"/>
          <w:i w:val="false"/>
          <w:color w:val="000000"/>
          <w:sz w:val="28"/>
        </w:rPr>
        <w:t>в диссертации заимствованного материала без ссылки на автора и источник</w:t>
      </w:r>
      <w:r>
        <w:br/>
      </w:r>
      <w:r>
        <w:rPr>
          <w:rFonts w:ascii="Times New Roman"/>
          <w:b w:val="false"/>
          <w:i w:val="false"/>
          <w:color w:val="000000"/>
          <w:sz w:val="28"/>
        </w:rPr>
        <w:t>заимствования (плагиат)</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(есть или нет)</w:t>
      </w:r>
      <w:r>
        <w:br/>
      </w:r>
      <w:r>
        <w:rPr>
          <w:rFonts w:ascii="Times New Roman"/>
          <w:b w:val="false"/>
          <w:i w:val="false"/>
          <w:color w:val="000000"/>
          <w:sz w:val="28"/>
        </w:rPr>
        <w:t xml:space="preserve">         При наличии плагиата приводится сравнительная таблица с указанием источника</w:t>
      </w:r>
      <w:r>
        <w:br/>
      </w:r>
      <w:r>
        <w:rPr>
          <w:rFonts w:ascii="Times New Roman"/>
          <w:b w:val="false"/>
          <w:i w:val="false"/>
          <w:color w:val="000000"/>
          <w:sz w:val="28"/>
        </w:rPr>
        <w:t>заимствования.</w:t>
      </w:r>
      <w:r>
        <w:br/>
      </w:r>
      <w:r>
        <w:rPr>
          <w:rFonts w:ascii="Times New Roman"/>
          <w:b w:val="false"/>
          <w:i w:val="false"/>
          <w:color w:val="000000"/>
          <w:sz w:val="28"/>
        </w:rPr>
        <w:t xml:space="preserve">         8. Соответствие полноты публикаций:</w:t>
      </w:r>
      <w:r>
        <w:br/>
      </w:r>
      <w:r>
        <w:rPr>
          <w:rFonts w:ascii="Times New Roman"/>
          <w:b w:val="false"/>
          <w:i w:val="false"/>
          <w:color w:val="000000"/>
          <w:sz w:val="28"/>
        </w:rPr>
        <w:t xml:space="preserve">         по теме диссертации опубликовано:</w:t>
      </w:r>
      <w:r>
        <w:br/>
      </w:r>
      <w:r>
        <w:rPr>
          <w:rFonts w:ascii="Times New Roman"/>
          <w:b w:val="false"/>
          <w:i w:val="false"/>
          <w:color w:val="000000"/>
          <w:sz w:val="28"/>
        </w:rPr>
        <w:t xml:space="preserve">         всего научных трудов _______;</w:t>
      </w:r>
      <w:r>
        <w:br/>
      </w:r>
      <w:r>
        <w:rPr>
          <w:rFonts w:ascii="Times New Roman"/>
          <w:b w:val="false"/>
          <w:i w:val="false"/>
          <w:color w:val="000000"/>
          <w:sz w:val="28"/>
        </w:rPr>
        <w:t xml:space="preserve">         в том числе:</w:t>
      </w:r>
      <w:r>
        <w:br/>
      </w:r>
      <w:r>
        <w:rPr>
          <w:rFonts w:ascii="Times New Roman"/>
          <w:b w:val="false"/>
          <w:i w:val="false"/>
          <w:color w:val="000000"/>
          <w:sz w:val="28"/>
        </w:rPr>
        <w:t xml:space="preserve">         в изданиях, включенных в Перечень изданий _________;</w:t>
      </w:r>
      <w:r>
        <w:br/>
      </w:r>
      <w:r>
        <w:rPr>
          <w:rFonts w:ascii="Times New Roman"/>
          <w:b w:val="false"/>
          <w:i w:val="false"/>
          <w:color w:val="000000"/>
          <w:sz w:val="28"/>
        </w:rPr>
        <w:t xml:space="preserve">         в международных рецензируемых журналах, имеющих ненулевой импакт-фактор</w:t>
      </w:r>
      <w:r>
        <w:br/>
      </w:r>
      <w:r>
        <w:rPr>
          <w:rFonts w:ascii="Times New Roman"/>
          <w:b w:val="false"/>
          <w:i w:val="false"/>
          <w:color w:val="000000"/>
          <w:sz w:val="28"/>
        </w:rPr>
        <w:t>или индексируемых в базе данных информационной компании Clarivate Analytics</w:t>
      </w:r>
      <w:r>
        <w:br/>
      </w:r>
      <w:r>
        <w:rPr>
          <w:rFonts w:ascii="Times New Roman"/>
          <w:b w:val="false"/>
          <w:i w:val="false"/>
          <w:color w:val="000000"/>
          <w:sz w:val="28"/>
        </w:rPr>
        <w:t>(Кларивэйт Aналитикс) (Web of Science Core Collection, Clarivate Analytics (Вэб оф</w:t>
      </w:r>
      <w:r>
        <w:br/>
      </w:r>
      <w:r>
        <w:rPr>
          <w:rFonts w:ascii="Times New Roman"/>
          <w:b w:val="false"/>
          <w:i w:val="false"/>
          <w:color w:val="000000"/>
          <w:sz w:val="28"/>
        </w:rPr>
        <w:t>Сайнс Кор Коллекшн, Кларивэйт Aналитикс)) _____;</w:t>
      </w:r>
      <w:r>
        <w:br/>
      </w:r>
      <w:r>
        <w:rPr>
          <w:rFonts w:ascii="Times New Roman"/>
          <w:b w:val="false"/>
          <w:i w:val="false"/>
          <w:color w:val="000000"/>
          <w:sz w:val="28"/>
        </w:rPr>
        <w:t xml:space="preserve">         входящих в базу данных Scopus (Скопус)____;</w:t>
      </w:r>
      <w:r>
        <w:br/>
      </w:r>
      <w:r>
        <w:rPr>
          <w:rFonts w:ascii="Times New Roman"/>
          <w:b w:val="false"/>
          <w:i w:val="false"/>
          <w:color w:val="000000"/>
          <w:sz w:val="28"/>
        </w:rPr>
        <w:t xml:space="preserve">         зарубежные патенты, включенные в базу данных Clarivate Analytics (Кларивэйт</w:t>
      </w:r>
      <w:r>
        <w:br/>
      </w:r>
      <w:r>
        <w:rPr>
          <w:rFonts w:ascii="Times New Roman"/>
          <w:b w:val="false"/>
          <w:i w:val="false"/>
          <w:color w:val="000000"/>
          <w:sz w:val="28"/>
        </w:rPr>
        <w:t>Aналитикс) (Web of Science Core Collection, Clarivate Analytics (Вэб оф Сайнс Кор</w:t>
      </w:r>
      <w:r>
        <w:br/>
      </w:r>
      <w:r>
        <w:rPr>
          <w:rFonts w:ascii="Times New Roman"/>
          <w:b w:val="false"/>
          <w:i w:val="false"/>
          <w:color w:val="000000"/>
          <w:sz w:val="28"/>
        </w:rPr>
        <w:t>Коллекшн, Кларивэйт Aналитикс) _____;</w:t>
      </w:r>
      <w:r>
        <w:br/>
      </w:r>
      <w:r>
        <w:rPr>
          <w:rFonts w:ascii="Times New Roman"/>
          <w:b w:val="false"/>
          <w:i w:val="false"/>
          <w:color w:val="000000"/>
          <w:sz w:val="28"/>
        </w:rPr>
        <w:t xml:space="preserve">         ________ другие публикации.</w:t>
      </w:r>
      <w:r>
        <w:br/>
      </w:r>
      <w:r>
        <w:rPr>
          <w:rFonts w:ascii="Times New Roman"/>
          <w:b w:val="false"/>
          <w:i w:val="false"/>
          <w:color w:val="000000"/>
          <w:sz w:val="28"/>
        </w:rPr>
        <w:t xml:space="preserve">         Публикации __________________________________________________пункту 6</w:t>
      </w:r>
      <w:r>
        <w:br/>
      </w:r>
      <w:r>
        <w:rPr>
          <w:rFonts w:ascii="Times New Roman"/>
          <w:b w:val="false"/>
          <w:i w:val="false"/>
          <w:color w:val="000000"/>
          <w:sz w:val="28"/>
        </w:rPr>
        <w:t xml:space="preserve">                                 Правил. (соответствуют или не соответствуют)</w:t>
      </w:r>
      <w:r>
        <w:br/>
      </w:r>
      <w:r>
        <w:rPr>
          <w:rFonts w:ascii="Times New Roman"/>
          <w:b w:val="false"/>
          <w:i w:val="false"/>
          <w:color w:val="000000"/>
          <w:sz w:val="28"/>
        </w:rPr>
        <w:t xml:space="preserve">         9. Соответствие материалов аттестационного дела требованиям Правил</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Соблюдение принципа независимости друг от друга рецензентов и научных</w:t>
      </w:r>
      <w:r>
        <w:br/>
      </w:r>
      <w:r>
        <w:rPr>
          <w:rFonts w:ascii="Times New Roman"/>
          <w:b w:val="false"/>
          <w:i w:val="false"/>
          <w:color w:val="000000"/>
          <w:sz w:val="28"/>
        </w:rPr>
        <w:t>консультантов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Соблюдение процедуры защиты в соответствии с Типовым положением о</w:t>
      </w:r>
      <w:r>
        <w:br/>
      </w:r>
      <w:r>
        <w:rPr>
          <w:rFonts w:ascii="Times New Roman"/>
          <w:b w:val="false"/>
          <w:i w:val="false"/>
          <w:color w:val="000000"/>
          <w:sz w:val="28"/>
        </w:rPr>
        <w:t>диссертационном совете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10. Замечания к диссертационному совету 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11. Решение Экспертного совета (заполняется один из подпунктов):</w:t>
      </w:r>
      <w:r>
        <w:br/>
      </w:r>
      <w:r>
        <w:rPr>
          <w:rFonts w:ascii="Times New Roman"/>
          <w:b w:val="false"/>
          <w:i w:val="false"/>
          <w:color w:val="000000"/>
          <w:sz w:val="28"/>
        </w:rPr>
        <w:t xml:space="preserve">         1) Aттестационное дело и диссертация докторанта соответствуют всем требованиям</w:t>
      </w:r>
      <w:r>
        <w:br/>
      </w:r>
      <w:r>
        <w:rPr>
          <w:rFonts w:ascii="Times New Roman"/>
          <w:b w:val="false"/>
          <w:i w:val="false"/>
          <w:color w:val="000000"/>
          <w:sz w:val="28"/>
        </w:rPr>
        <w:t>настоящих Правил.</w:t>
      </w:r>
      <w:r>
        <w:br/>
      </w:r>
      <w:r>
        <w:rPr>
          <w:rFonts w:ascii="Times New Roman"/>
          <w:b w:val="false"/>
          <w:i w:val="false"/>
          <w:color w:val="000000"/>
          <w:sz w:val="28"/>
        </w:rPr>
        <w:t xml:space="preserve">         Заключение Экспертного совета - присудить 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_____________________степень доктора философии (PhD), доктора по профилю</w:t>
      </w:r>
      <w:r>
        <w:br/>
      </w:r>
      <w:r>
        <w:rPr>
          <w:rFonts w:ascii="Times New Roman"/>
          <w:b w:val="false"/>
          <w:i w:val="false"/>
          <w:color w:val="000000"/>
          <w:sz w:val="28"/>
        </w:rPr>
        <w:t xml:space="preserve">         по специальности/ направлению подготовки кадров ______________________.</w:t>
      </w:r>
      <w:r>
        <w:br/>
      </w:r>
      <w:r>
        <w:rPr>
          <w:rFonts w:ascii="Times New Roman"/>
          <w:b w:val="false"/>
          <w:i w:val="false"/>
          <w:color w:val="000000"/>
          <w:sz w:val="28"/>
        </w:rPr>
        <w:t xml:space="preserve">         2) Aттестационное дело и диссертация докторанта не соответствуют пункту</w:t>
      </w:r>
      <w:r>
        <w:br/>
      </w:r>
      <w:r>
        <w:rPr>
          <w:rFonts w:ascii="Times New Roman"/>
          <w:b w:val="false"/>
          <w:i w:val="false"/>
          <w:color w:val="000000"/>
          <w:sz w:val="28"/>
        </w:rPr>
        <w:t xml:space="preserve">         Правил______________________________________________________________.</w:t>
      </w:r>
      <w:r>
        <w:br/>
      </w:r>
      <w:r>
        <w:rPr>
          <w:rFonts w:ascii="Times New Roman"/>
          <w:b w:val="false"/>
          <w:i w:val="false"/>
          <w:color w:val="000000"/>
          <w:sz w:val="28"/>
        </w:rPr>
        <w:t xml:space="preserve">         (указывается каким пунктам настоящих Правил не соответствует</w:t>
      </w:r>
      <w:r>
        <w:br/>
      </w:r>
      <w:r>
        <w:rPr>
          <w:rFonts w:ascii="Times New Roman"/>
          <w:b w:val="false"/>
          <w:i w:val="false"/>
          <w:color w:val="000000"/>
          <w:sz w:val="28"/>
        </w:rPr>
        <w:t xml:space="preserve">         аттестационное дело)</w:t>
      </w:r>
      <w:r>
        <w:br/>
      </w:r>
      <w:r>
        <w:rPr>
          <w:rFonts w:ascii="Times New Roman"/>
          <w:b w:val="false"/>
          <w:i w:val="false"/>
          <w:color w:val="000000"/>
          <w:sz w:val="28"/>
        </w:rPr>
        <w:t xml:space="preserve">         Заключение Экспертного совета - отказать докторанту</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(фамилия, имя, отчество (при его наличии) в присуждении степени доктора</w:t>
      </w:r>
      <w:r>
        <w:br/>
      </w:r>
      <w:r>
        <w:rPr>
          <w:rFonts w:ascii="Times New Roman"/>
          <w:b w:val="false"/>
          <w:i w:val="false"/>
          <w:color w:val="000000"/>
          <w:sz w:val="28"/>
        </w:rPr>
        <w:t xml:space="preserve">         философии (PhD), доктора по профилю по специальности/направлению подготовки</w:t>
      </w:r>
      <w:r>
        <w:br/>
      </w:r>
      <w:r>
        <w:rPr>
          <w:rFonts w:ascii="Times New Roman"/>
          <w:b w:val="false"/>
          <w:i w:val="false"/>
          <w:color w:val="000000"/>
          <w:sz w:val="28"/>
        </w:rPr>
        <w:t xml:space="preserve">         кадров __________________________.</w:t>
      </w:r>
      <w:r>
        <w:br/>
      </w:r>
      <w:r>
        <w:rPr>
          <w:rFonts w:ascii="Times New Roman"/>
          <w:b w:val="false"/>
          <w:i w:val="false"/>
          <w:color w:val="000000"/>
          <w:sz w:val="28"/>
        </w:rPr>
        <w:t xml:space="preserve">         3) Заключение Экспертного совета - направить диссертационную работу докторанта</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на доработку для исправления 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(указывается, что необходимо исправить в диссертационной работе)</w:t>
      </w:r>
      <w:r>
        <w:br/>
      </w:r>
      <w:r>
        <w:rPr>
          <w:rFonts w:ascii="Times New Roman"/>
          <w:b w:val="false"/>
          <w:i w:val="false"/>
          <w:color w:val="000000"/>
          <w:sz w:val="28"/>
        </w:rPr>
        <w:t xml:space="preserve">         4) Заключение Экспертного совета - направить диссертацию докторанта</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на повторную защиту 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(указывается какому пункту Правил не соответствует диссертация)</w:t>
      </w:r>
      <w:r>
        <w:br/>
      </w:r>
      <w:r>
        <w:rPr>
          <w:rFonts w:ascii="Times New Roman"/>
          <w:b w:val="false"/>
          <w:i w:val="false"/>
          <w:color w:val="000000"/>
          <w:sz w:val="28"/>
        </w:rPr>
        <w:t xml:space="preserve">         Результаты голосования: «за»____________________</w:t>
      </w:r>
      <w:r>
        <w:br/>
      </w:r>
      <w:r>
        <w:rPr>
          <w:rFonts w:ascii="Times New Roman"/>
          <w:b w:val="false"/>
          <w:i w:val="false"/>
          <w:color w:val="000000"/>
          <w:sz w:val="28"/>
        </w:rPr>
        <w:t xml:space="preserve">                                 «против»__________________</w:t>
      </w:r>
      <w:r>
        <w:br/>
      </w:r>
      <w:r>
        <w:rPr>
          <w:rFonts w:ascii="Times New Roman"/>
          <w:b w:val="false"/>
          <w:i w:val="false"/>
          <w:color w:val="000000"/>
          <w:sz w:val="28"/>
        </w:rPr>
        <w:t xml:space="preserve">                                 «воздержался»_____________</w:t>
      </w:r>
      <w:r>
        <w:br/>
      </w:r>
      <w:r>
        <w:rPr>
          <w:rFonts w:ascii="Times New Roman"/>
          <w:b w:val="false"/>
          <w:i w:val="false"/>
          <w:color w:val="000000"/>
          <w:sz w:val="28"/>
        </w:rPr>
        <w:t xml:space="preserve">         Председатель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Ученый секретарь 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Эксперт 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