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adb9b" w14:textId="ecadb9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государственной услуги "Выдача проездного документа"</w:t>
      </w:r>
    </w:p>
    <w:p>
      <w:pPr>
        <w:spacing w:after="0"/>
        <w:ind w:left="0"/>
        <w:jc w:val="both"/>
      </w:pPr>
      <w:r>
        <w:rPr>
          <w:rFonts w:ascii="Times New Roman"/>
          <w:b w:val="false"/>
          <w:i w:val="false"/>
          <w:color w:val="000000"/>
          <w:sz w:val="28"/>
        </w:rPr>
        <w:t>Приказ Министра внутренних дел Республики Казахстан от 5 марта 2021 года № 134. Зарегистрирован в Министерстве юстиции Республики Казахстан 5 марта 2021 года № 22306.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Примечвние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Вводится в действие с 01.01.2022 в соответствии с </w:t>
      </w:r>
      <w:r>
        <w:rPr>
          <w:rFonts w:ascii="Times New Roman"/>
          <w:b w:val="false"/>
          <w:i w:val="false"/>
          <w:color w:val="ff0000"/>
          <w:sz w:val="28"/>
        </w:rPr>
        <w:t>пунктом 5</w:t>
      </w:r>
      <w:r>
        <w:rPr>
          <w:rFonts w:ascii="Times New Roman"/>
          <w:b w:val="false"/>
          <w:i w:val="false"/>
          <w:color w:val="ff0000"/>
          <w:sz w:val="28"/>
        </w:rPr>
        <w:t xml:space="preserve"> настоящего приказа.</w:t>
      </w:r>
    </w:p>
    <w:bookmarkStart w:name="z5" w:id="0"/>
    <w:p>
      <w:pPr>
        <w:spacing w:after="0"/>
        <w:ind w:left="0"/>
        <w:jc w:val="both"/>
      </w:pPr>
      <w:r>
        <w:rPr>
          <w:rFonts w:ascii="Times New Roman"/>
          <w:b w:val="false"/>
          <w:i w:val="false"/>
          <w:color w:val="000000"/>
          <w:sz w:val="28"/>
        </w:rPr>
        <w:t xml:space="preserve">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внутренних дел РК от 30.06.2026 </w:t>
      </w:r>
      <w:r>
        <w:rPr>
          <w:rFonts w:ascii="Times New Roman"/>
          <w:b w:val="false"/>
          <w:i w:val="false"/>
          <w:color w:val="000000"/>
          <w:sz w:val="28"/>
        </w:rPr>
        <w:t>№ 461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"Выдача проездного документа"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7" w:id="2"/>
    <w:p>
      <w:pPr>
        <w:spacing w:after="0"/>
        <w:ind w:left="0"/>
        <w:jc w:val="both"/>
      </w:pPr>
      <w:r>
        <w:rPr>
          <w:rFonts w:ascii="Times New Roman"/>
          <w:b w:val="false"/>
          <w:i w:val="false"/>
          <w:color w:val="000000"/>
          <w:sz w:val="28"/>
        </w:rPr>
        <w:t xml:space="preserve">
      2. Признать утратившими силу некоторые приказы Министра внутренних дел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3. Комитету миграционной службы Министерства внутренних дел Республики Казахстан обеспечить:</w:t>
      </w:r>
    </w:p>
    <w:bookmarkEnd w:id="3"/>
    <w:bookmarkStart w:name="z9"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внутренних дел Республики Казахстан;</w:t>
      </w:r>
    </w:p>
    <w:bookmarkEnd w:id="5"/>
    <w:bookmarkStart w:name="z11"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внутренних дел Республики Казахстан сведений об исполнении мероприятий, предусмотренных подпунктами 1) и 2) настоящего пункта.</w:t>
      </w:r>
    </w:p>
    <w:bookmarkEnd w:id="6"/>
    <w:bookmarkStart w:name="z12" w:id="7"/>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заместителя министра внутренних дел Республики Казахстан и Комитет миграционной службы Министерства внутренних дел Республики Казахстан (Кабденов М.Т.).</w:t>
      </w:r>
    </w:p>
    <w:bookmarkEnd w:id="7"/>
    <w:bookmarkStart w:name="z13" w:id="8"/>
    <w:p>
      <w:pPr>
        <w:spacing w:after="0"/>
        <w:ind w:left="0"/>
        <w:jc w:val="both"/>
      </w:pPr>
      <w:r>
        <w:rPr>
          <w:rFonts w:ascii="Times New Roman"/>
          <w:b w:val="false"/>
          <w:i w:val="false"/>
          <w:color w:val="000000"/>
          <w:sz w:val="28"/>
        </w:rPr>
        <w:t>
      5. Настоящий приказ вводится в действие с 1 января 2022 года и подлежит официальному опубликованию.</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внутренних дел</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Тургумбаев</w:t>
            </w:r>
            <w:r>
              <w:rPr>
                <w:rFonts w:ascii="Times New Roman"/>
                <w:b w:val="false"/>
                <w:i w:val="false"/>
                <w:color w:val="000000"/>
                <w:sz w:val="20"/>
              </w:rPr>
              <w:t>
</w:t>
            </w:r>
          </w:p>
        </w:tc>
      </w:tr>
    </w:tbl>
    <w:p>
      <w:pPr>
        <w:spacing w:after="0"/>
        <w:ind w:left="0"/>
        <w:jc w:val="both"/>
      </w:pPr>
      <w:bookmarkStart w:name="z15"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5 марта 2021 года № 134</w:t>
            </w:r>
          </w:p>
        </w:tc>
      </w:tr>
    </w:tbl>
    <w:bookmarkStart w:name="z17" w:id="10"/>
    <w:p>
      <w:pPr>
        <w:spacing w:after="0"/>
        <w:ind w:left="0"/>
        <w:jc w:val="left"/>
      </w:pPr>
      <w:r>
        <w:rPr>
          <w:rFonts w:ascii="Times New Roman"/>
          <w:b/>
          <w:i w:val="false"/>
          <w:color w:val="000000"/>
        </w:rPr>
        <w:t xml:space="preserve"> Правила оказания государственной услуги "Выдача проездного документа"</w:t>
      </w:r>
    </w:p>
    <w:bookmarkEnd w:id="10"/>
    <w:bookmarkStart w:name="z18" w:id="11"/>
    <w:p>
      <w:pPr>
        <w:spacing w:after="0"/>
        <w:ind w:left="0"/>
        <w:jc w:val="left"/>
      </w:pPr>
      <w:r>
        <w:rPr>
          <w:rFonts w:ascii="Times New Roman"/>
          <w:b/>
          <w:i w:val="false"/>
          <w:color w:val="000000"/>
        </w:rPr>
        <w:t xml:space="preserve"> Глава 1. Общие положения</w:t>
      </w:r>
    </w:p>
    <w:bookmarkEnd w:id="11"/>
    <w:bookmarkStart w:name="z19" w:id="12"/>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проездного документа"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проездного документа" лицам, которым присвоен статус беженца для передвижения за пределами территории Республики Казахстан.</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внутренних дел РК от 30.06.2026 </w:t>
      </w:r>
      <w:r>
        <w:rPr>
          <w:rFonts w:ascii="Times New Roman"/>
          <w:b w:val="false"/>
          <w:i w:val="false"/>
          <w:color w:val="000000"/>
          <w:sz w:val="28"/>
        </w:rPr>
        <w:t>№ 461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3"/>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3"/>
    <w:bookmarkStart w:name="z99" w:id="14"/>
    <w:p>
      <w:pPr>
        <w:spacing w:after="0"/>
        <w:ind w:left="0"/>
        <w:jc w:val="both"/>
      </w:pPr>
      <w:r>
        <w:rPr>
          <w:rFonts w:ascii="Times New Roman"/>
          <w:b w:val="false"/>
          <w:i w:val="false"/>
          <w:color w:val="000000"/>
          <w:sz w:val="28"/>
        </w:rPr>
        <w:t>
      1)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bookmarkEnd w:id="14"/>
    <w:bookmarkStart w:name="z100" w:id="15"/>
    <w:p>
      <w:pPr>
        <w:spacing w:after="0"/>
        <w:ind w:left="0"/>
        <w:jc w:val="both"/>
      </w:pPr>
      <w:r>
        <w:rPr>
          <w:rFonts w:ascii="Times New Roman"/>
          <w:b w:val="false"/>
          <w:i w:val="false"/>
          <w:color w:val="000000"/>
          <w:sz w:val="28"/>
        </w:rPr>
        <w:t>
      2) 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bookmarkEnd w:id="15"/>
    <w:bookmarkStart w:name="z101" w:id="16"/>
    <w:p>
      <w:pPr>
        <w:spacing w:after="0"/>
        <w:ind w:left="0"/>
        <w:jc w:val="both"/>
      </w:pPr>
      <w:r>
        <w:rPr>
          <w:rFonts w:ascii="Times New Roman"/>
          <w:b w:val="false"/>
          <w:i w:val="false"/>
          <w:color w:val="000000"/>
          <w:sz w:val="28"/>
        </w:rPr>
        <w:t>
      3) услугодатель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услуги в соответствии с законодательством Республики Казахстан;</w:t>
      </w:r>
    </w:p>
    <w:bookmarkEnd w:id="16"/>
    <w:bookmarkStart w:name="z102" w:id="17"/>
    <w:p>
      <w:pPr>
        <w:spacing w:after="0"/>
        <w:ind w:left="0"/>
        <w:jc w:val="both"/>
      </w:pPr>
      <w:r>
        <w:rPr>
          <w:rFonts w:ascii="Times New Roman"/>
          <w:b w:val="false"/>
          <w:i w:val="false"/>
          <w:color w:val="000000"/>
          <w:sz w:val="28"/>
        </w:rPr>
        <w:t>
      4) беженец - иностранец, который в силу обоснованных опасений стать жертвой преследований по признаку расы, национальности, вероисповедания, гражданства, принадлежности к определенной социальной группе или политическим убеждениям находится вне страны своей гражданской принадлежности и не может пользоваться защитой своей страны или не желает пользоваться такой защитой вследствие таких опасений, или лицо без гражданства, находящиеся вне страны своего постоянного места жительства или гражданской принадлежности, которые не могут или не желают вернуться в нее вследствие этих опасений;</w:t>
      </w:r>
    </w:p>
    <w:bookmarkEnd w:id="17"/>
    <w:bookmarkStart w:name="z103" w:id="18"/>
    <w:p>
      <w:pPr>
        <w:spacing w:after="0"/>
        <w:ind w:left="0"/>
        <w:jc w:val="both"/>
      </w:pPr>
      <w:r>
        <w:rPr>
          <w:rFonts w:ascii="Times New Roman"/>
          <w:b w:val="false"/>
          <w:i w:val="false"/>
          <w:color w:val="000000"/>
          <w:sz w:val="28"/>
        </w:rPr>
        <w:t>
      5) удостоверение беженца – документ, удостоверяющий личность и подтверждающий статус беженца;</w:t>
      </w:r>
    </w:p>
    <w:bookmarkEnd w:id="18"/>
    <w:bookmarkStart w:name="z104" w:id="19"/>
    <w:p>
      <w:pPr>
        <w:spacing w:after="0"/>
        <w:ind w:left="0"/>
        <w:jc w:val="both"/>
      </w:pPr>
      <w:r>
        <w:rPr>
          <w:rFonts w:ascii="Times New Roman"/>
          <w:b w:val="false"/>
          <w:i w:val="false"/>
          <w:color w:val="000000"/>
          <w:sz w:val="28"/>
        </w:rPr>
        <w:t>
      6) проездной документ - документ, выдаваемый иностранцам и лицам без гражданства для выезда за пределы Республики Казахстан;</w:t>
      </w:r>
    </w:p>
    <w:bookmarkEnd w:id="19"/>
    <w:bookmarkStart w:name="z105" w:id="20"/>
    <w:p>
      <w:pPr>
        <w:spacing w:after="0"/>
        <w:ind w:left="0"/>
        <w:jc w:val="both"/>
      </w:pPr>
      <w:r>
        <w:rPr>
          <w:rFonts w:ascii="Times New Roman"/>
          <w:b w:val="false"/>
          <w:i w:val="false"/>
          <w:color w:val="000000"/>
          <w:sz w:val="28"/>
        </w:rPr>
        <w:t>
      7) электронный формуляр – бланк с номером и штриховым кодом для изготовления документов, удостоверяющих личность (кроме удостоверения беженца), оформляется и заполняется посредством прикладного программного обеспечения "Регистрационный пункт "Документирование и регистрация иностранцев" (далее – РП ДРИ).</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внутренних дел РК от 26.07.2022 </w:t>
      </w:r>
      <w:r>
        <w:rPr>
          <w:rFonts w:ascii="Times New Roman"/>
          <w:b w:val="false"/>
          <w:i w:val="false"/>
          <w:color w:val="000000"/>
          <w:sz w:val="28"/>
        </w:rPr>
        <w:t>№ 624</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с изменением, внесенным приказом Министра внутренних дел РК от 30.06.2026 </w:t>
      </w:r>
      <w:r>
        <w:rPr>
          <w:rFonts w:ascii="Times New Roman"/>
          <w:b w:val="false"/>
          <w:i w:val="false"/>
          <w:color w:val="000000"/>
          <w:sz w:val="28"/>
        </w:rPr>
        <w:t>№ 461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21"/>
    <w:p>
      <w:pPr>
        <w:spacing w:after="0"/>
        <w:ind w:left="0"/>
        <w:jc w:val="both"/>
      </w:pPr>
      <w:r>
        <w:rPr>
          <w:rFonts w:ascii="Times New Roman"/>
          <w:b w:val="false"/>
          <w:i w:val="false"/>
          <w:color w:val="000000"/>
          <w:sz w:val="28"/>
        </w:rPr>
        <w:t>
      3. Проездной документ оформляется территориальным подразделением миграционной службы по месту учета документируемого лица посредством РП ДРИ.</w:t>
      </w:r>
    </w:p>
    <w:bookmarkEnd w:id="21"/>
    <w:bookmarkStart w:name="z26" w:id="22"/>
    <w:p>
      <w:pPr>
        <w:spacing w:after="0"/>
        <w:ind w:left="0"/>
        <w:jc w:val="both"/>
      </w:pPr>
      <w:r>
        <w:rPr>
          <w:rFonts w:ascii="Times New Roman"/>
          <w:b w:val="false"/>
          <w:i w:val="false"/>
          <w:color w:val="000000"/>
          <w:sz w:val="28"/>
        </w:rPr>
        <w:t>
      4. Проездной документ выдается сроком действия на один год, при этом для беженцев срок действия проездного документа не должен превышать срока действия удостоверения беженца.</w:t>
      </w:r>
    </w:p>
    <w:bookmarkEnd w:id="22"/>
    <w:bookmarkStart w:name="z27" w:id="23"/>
    <w:p>
      <w:pPr>
        <w:spacing w:after="0"/>
        <w:ind w:left="0"/>
        <w:jc w:val="left"/>
      </w:pPr>
      <w:r>
        <w:rPr>
          <w:rFonts w:ascii="Times New Roman"/>
          <w:b/>
          <w:i w:val="false"/>
          <w:color w:val="000000"/>
        </w:rPr>
        <w:t xml:space="preserve"> Глава 2. Порядок оказания государственной услуги</w:t>
      </w:r>
    </w:p>
    <w:bookmarkEnd w:id="23"/>
    <w:bookmarkStart w:name="z28" w:id="24"/>
    <w:p>
      <w:pPr>
        <w:spacing w:after="0"/>
        <w:ind w:left="0"/>
        <w:jc w:val="both"/>
      </w:pPr>
      <w:r>
        <w:rPr>
          <w:rFonts w:ascii="Times New Roman"/>
          <w:b w:val="false"/>
          <w:i w:val="false"/>
          <w:color w:val="000000"/>
          <w:sz w:val="28"/>
        </w:rPr>
        <w:t>
      5. Государственная услуга "Выдача проездного документа" (далее – государственная услуга) оказывается территориальными органами полиции (далее – услугодатель).</w:t>
      </w:r>
    </w:p>
    <w:bookmarkEnd w:id="24"/>
    <w:bookmarkStart w:name="z29" w:id="2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Для получения государственной услуги физическое лицо (далее – услугополучатель) подает при личном обращении (за детей и граждан, признанных судом недееспособными, их законные представители (родители, опекуны, попечители) с предоставлением документов, подтверждающих полномочия на представительство) к услугодателю в некоммерческое акционерное общество "Государственная корпорация "Правительство для граждан" (далее – Государственная корпорация) документы в соответствии с перечнем основных требований к оказанию государственной услуги (далее - Перечень), согласно Приложению к настоящим Правилам.</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внутренних дел РК от 30.06.2026 </w:t>
      </w:r>
      <w:r>
        <w:rPr>
          <w:rFonts w:ascii="Times New Roman"/>
          <w:b w:val="false"/>
          <w:i w:val="false"/>
          <w:color w:val="000000"/>
          <w:sz w:val="28"/>
        </w:rPr>
        <w:t>№ 461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26"/>
    <w:p>
      <w:pPr>
        <w:spacing w:after="0"/>
        <w:ind w:left="0"/>
        <w:jc w:val="both"/>
      </w:pPr>
      <w:r>
        <w:rPr>
          <w:rFonts w:ascii="Times New Roman"/>
          <w:b w:val="false"/>
          <w:i w:val="false"/>
          <w:color w:val="000000"/>
          <w:sz w:val="28"/>
        </w:rPr>
        <w:t>
      7. Уполномоченный сотрудник в день обращения осуществляет прием документов, проверяет на соответствие перечню, производит идентификацию услугополучателя посредством РП ДРИ, регистрирует заявку, заполняет электронный формуляр, фотографирует документируемое лицо.</w:t>
      </w:r>
    </w:p>
    <w:bookmarkEnd w:id="26"/>
    <w:bookmarkStart w:name="z32" w:id="27"/>
    <w:p>
      <w:pPr>
        <w:spacing w:after="0"/>
        <w:ind w:left="0"/>
        <w:jc w:val="both"/>
      </w:pPr>
      <w:r>
        <w:rPr>
          <w:rFonts w:ascii="Times New Roman"/>
          <w:b w:val="false"/>
          <w:i w:val="false"/>
          <w:color w:val="000000"/>
          <w:sz w:val="28"/>
        </w:rPr>
        <w:t>
      При фотографировании не допускаются головные уборы, за исключением покрытия головы по религиозным либо медицинским причинам, в этом случае лицо остается открытым от нижней границы подбородка до лба, тени от головного убора на лице не допускаются. Глаза открыты, четко видны и не закрыты волосами. Оправа очков не закрывает глаза, не допускаются светоотражающие и солнечные очки. Кроме того, не допускаются фотографии документируемого лица в униформе. Фотография соответствует возрасту услугополучателя на момент оформления.</w:t>
      </w:r>
    </w:p>
    <w:bookmarkEnd w:id="27"/>
    <w:bookmarkStart w:name="z33" w:id="28"/>
    <w:p>
      <w:pPr>
        <w:spacing w:after="0"/>
        <w:ind w:left="0"/>
        <w:jc w:val="both"/>
      </w:pPr>
      <w:r>
        <w:rPr>
          <w:rFonts w:ascii="Times New Roman"/>
          <w:b w:val="false"/>
          <w:i w:val="false"/>
          <w:color w:val="000000"/>
          <w:sz w:val="28"/>
        </w:rPr>
        <w:t xml:space="preserve">
      При оказании государственной услуги посредством РП ДРИ фотографирование услугополучателя производится в РП ДРИ согласно образцам фотографий, установленным </w:t>
      </w:r>
      <w:r>
        <w:rPr>
          <w:rFonts w:ascii="Times New Roman"/>
          <w:b w:val="false"/>
          <w:i w:val="false"/>
          <w:color w:val="000000"/>
          <w:sz w:val="28"/>
        </w:rPr>
        <w:t>приложением 2</w:t>
      </w:r>
      <w:r>
        <w:rPr>
          <w:rFonts w:ascii="Times New Roman"/>
          <w:b w:val="false"/>
          <w:i w:val="false"/>
          <w:color w:val="000000"/>
          <w:sz w:val="28"/>
        </w:rPr>
        <w:t xml:space="preserve"> к Правилам оказания государственных услуг по вопросам документирования и регистрации населения Республики Казахстан, утвержденным приказом Министра внутренних дел Республики Казахстан от 30 марта 2020 года № 267 (зарегистрирован в Реестре государственной регистрации нормативных правовых актов № 20192) и без оплаты.</w:t>
      </w:r>
    </w:p>
    <w:bookmarkEnd w:id="28"/>
    <w:bookmarkStart w:name="z34" w:id="29"/>
    <w:p>
      <w:pPr>
        <w:spacing w:after="0"/>
        <w:ind w:left="0"/>
        <w:jc w:val="both"/>
      </w:pPr>
      <w:r>
        <w:rPr>
          <w:rFonts w:ascii="Times New Roman"/>
          <w:b w:val="false"/>
          <w:i w:val="false"/>
          <w:color w:val="000000"/>
          <w:sz w:val="28"/>
        </w:rPr>
        <w:t>
      Фотоизображение услугополучателя вводится в электронный формуляр путем фотографирования, подпись услугополучателя – через сканер подписи.</w:t>
      </w:r>
    </w:p>
    <w:bookmarkEnd w:id="29"/>
    <w:bookmarkStart w:name="z35" w:id="30"/>
    <w:p>
      <w:pPr>
        <w:spacing w:after="0"/>
        <w:ind w:left="0"/>
        <w:jc w:val="both"/>
      </w:pPr>
      <w:r>
        <w:rPr>
          <w:rFonts w:ascii="Times New Roman"/>
          <w:b w:val="false"/>
          <w:i w:val="false"/>
          <w:color w:val="000000"/>
          <w:sz w:val="28"/>
        </w:rPr>
        <w:t>
      Сведения, введенные в РП ДРИ, заверяются ЭЦП услугодателя, услугополучателю выдается талон регистрации электронной заявки.</w:t>
      </w:r>
    </w:p>
    <w:bookmarkEnd w:id="30"/>
    <w:bookmarkStart w:name="z36" w:id="31"/>
    <w:p>
      <w:pPr>
        <w:spacing w:after="0"/>
        <w:ind w:left="0"/>
        <w:jc w:val="both"/>
      </w:pPr>
      <w:r>
        <w:rPr>
          <w:rFonts w:ascii="Times New Roman"/>
          <w:b w:val="false"/>
          <w:i w:val="false"/>
          <w:color w:val="000000"/>
          <w:sz w:val="28"/>
        </w:rPr>
        <w:t>
      8. 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услугодателем предоставляется в Государственную корпорацию за день до окончания срока оказания государственной услуги.</w:t>
      </w:r>
    </w:p>
    <w:bookmarkEnd w:id="31"/>
    <w:bookmarkStart w:name="z37" w:id="32"/>
    <w:p>
      <w:pPr>
        <w:spacing w:after="0"/>
        <w:ind w:left="0"/>
        <w:jc w:val="both"/>
      </w:pPr>
      <w:r>
        <w:rPr>
          <w:rFonts w:ascii="Times New Roman"/>
          <w:b w:val="false"/>
          <w:i w:val="false"/>
          <w:color w:val="000000"/>
          <w:sz w:val="28"/>
        </w:rPr>
        <w:t>
      9. В случае обращения через портал услугополучателю в "личный кабинет" направляется информация о статусе рассмотрения запроса на оказание государственной услуги, а также уведомление с указанием даты и времени получения результата государственной услуги.</w:t>
      </w:r>
    </w:p>
    <w:bookmarkEnd w:id="32"/>
    <w:bookmarkStart w:name="z38" w:id="3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 xml:space="preserve">Услугодатель со дня получения документов услугополучателя проверяет полноту представленных документов. </w:t>
      </w:r>
    </w:p>
    <w:bookmarkEnd w:id="33"/>
    <w:bookmarkStart w:name="z17" w:id="34"/>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пункта 10 Перечня, услугодатель принимает заявления посредством цифрового листа ожидания.</w:t>
      </w:r>
    </w:p>
    <w:bookmarkEnd w:id="34"/>
    <w:bookmarkStart w:name="z18" w:id="35"/>
    <w:p>
      <w:pPr>
        <w:spacing w:after="0"/>
        <w:ind w:left="0"/>
        <w:jc w:val="both"/>
      </w:pPr>
      <w:r>
        <w:rPr>
          <w:rFonts w:ascii="Times New Roman"/>
          <w:b w:val="false"/>
          <w:i w:val="false"/>
          <w:color w:val="000000"/>
          <w:sz w:val="28"/>
        </w:rPr>
        <w:t>
      По основанию, предусмотренному частью второй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35"/>
    <w:bookmarkStart w:name="z19" w:id="36"/>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36"/>
    <w:bookmarkStart w:name="z20" w:id="37"/>
    <w:p>
      <w:pPr>
        <w:spacing w:after="0"/>
        <w:ind w:left="0"/>
        <w:jc w:val="both"/>
      </w:pPr>
      <w:r>
        <w:rPr>
          <w:rFonts w:ascii="Times New Roman"/>
          <w:b w:val="false"/>
          <w:i w:val="false"/>
          <w:color w:val="000000"/>
          <w:sz w:val="28"/>
        </w:rPr>
        <w:t>
      При этом услугополучателю устанавливается разумный срок для устранения выявленных недостатков, который не включается в общий срок оказания соответствующей государственной услуги, установленный пунктом 10 Перечня, и не должен превышать его.</w:t>
      </w:r>
    </w:p>
    <w:bookmarkEnd w:id="37"/>
    <w:bookmarkStart w:name="z21" w:id="38"/>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38"/>
    <w:bookmarkStart w:name="z22" w:id="39"/>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39"/>
    <w:bookmarkStart w:name="z23" w:id="40"/>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внутренних дел РК от 30.06.2026 </w:t>
      </w:r>
      <w:r>
        <w:rPr>
          <w:rFonts w:ascii="Times New Roman"/>
          <w:b w:val="false"/>
          <w:i w:val="false"/>
          <w:color w:val="000000"/>
          <w:sz w:val="28"/>
        </w:rPr>
        <w:t>№ 461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41"/>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При представлении услугополучателем полного пакета документов услугодатель в течение одного рабочего дня передает на центральный узел РП ДРИ оформленный электронный формуляр.</w:t>
      </w:r>
    </w:p>
    <w:bookmarkEnd w:id="41"/>
    <w:bookmarkStart w:name="z25" w:id="42"/>
    <w:p>
      <w:pPr>
        <w:spacing w:after="0"/>
        <w:ind w:left="0"/>
        <w:jc w:val="both"/>
      </w:pPr>
      <w:r>
        <w:rPr>
          <w:rFonts w:ascii="Times New Roman"/>
          <w:b w:val="false"/>
          <w:i w:val="false"/>
          <w:color w:val="000000"/>
          <w:sz w:val="28"/>
        </w:rPr>
        <w:t>
      После поступления электронного формуляра на центральный узел сотрудник управления миграционной службы Департаментов полиции городов Астаны, Алматы и Шымкента, областей (далее – УМС) в течение одного рабочего дня осуществляет проверку на правильность и обоснованность заполнения электронного формуляра.</w:t>
      </w:r>
    </w:p>
    <w:bookmarkEnd w:id="42"/>
    <w:bookmarkStart w:name="z26" w:id="43"/>
    <w:p>
      <w:pPr>
        <w:spacing w:after="0"/>
        <w:ind w:left="0"/>
        <w:jc w:val="both"/>
      </w:pPr>
      <w:r>
        <w:rPr>
          <w:rFonts w:ascii="Times New Roman"/>
          <w:b w:val="false"/>
          <w:i w:val="false"/>
          <w:color w:val="000000"/>
          <w:sz w:val="28"/>
        </w:rPr>
        <w:t>
      При наличии оснований для отказа, предусмотренных в пункте 11 Перечня заслушивание с услугополучателем не проводится.</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внутренних дел РК от 30.06.2026 </w:t>
      </w:r>
      <w:r>
        <w:rPr>
          <w:rFonts w:ascii="Times New Roman"/>
          <w:b w:val="false"/>
          <w:i w:val="false"/>
          <w:color w:val="000000"/>
          <w:sz w:val="28"/>
        </w:rPr>
        <w:t>№ 461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44"/>
    <w:p>
      <w:pPr>
        <w:spacing w:after="0"/>
        <w:ind w:left="0"/>
        <w:jc w:val="both"/>
      </w:pPr>
      <w:r>
        <w:rPr>
          <w:rFonts w:ascii="Times New Roman"/>
          <w:b w:val="false"/>
          <w:i w:val="false"/>
          <w:color w:val="000000"/>
          <w:sz w:val="28"/>
        </w:rPr>
        <w:t>
      12. При отсутствии нарушений формуляр направляется в Комитет миграционной службы МВД (далее – КМС). Сотрудник КМС в течение одного рабочего дня проверяет правильность и обоснованность заполнения формуляров, полученных из УМС, производит проверку услугополучателей по базе данных на лиц, находящихся в розыске.</w:t>
      </w:r>
    </w:p>
    <w:bookmarkEnd w:id="44"/>
    <w:bookmarkStart w:name="z43" w:id="45"/>
    <w:p>
      <w:pPr>
        <w:spacing w:after="0"/>
        <w:ind w:left="0"/>
        <w:jc w:val="both"/>
      </w:pPr>
      <w:r>
        <w:rPr>
          <w:rFonts w:ascii="Times New Roman"/>
          <w:b w:val="false"/>
          <w:i w:val="false"/>
          <w:color w:val="000000"/>
          <w:sz w:val="28"/>
        </w:rPr>
        <w:t>
      В случае выявления нарушений, формуляр, подлежит возврату на доработку, с указанием причины возврата.</w:t>
      </w:r>
    </w:p>
    <w:bookmarkEnd w:id="45"/>
    <w:bookmarkStart w:name="z44" w:id="46"/>
    <w:p>
      <w:pPr>
        <w:spacing w:after="0"/>
        <w:ind w:left="0"/>
        <w:jc w:val="both"/>
      </w:pPr>
      <w:r>
        <w:rPr>
          <w:rFonts w:ascii="Times New Roman"/>
          <w:b w:val="false"/>
          <w:i w:val="false"/>
          <w:color w:val="000000"/>
          <w:sz w:val="28"/>
        </w:rPr>
        <w:t>
      13. При отсутствии нарушений электронный формуляр направляется в Республиканское государственное предприятие на праве хозяйственного ведения "Информационно-производственный центр" Министерства внутренних дел Республики Казахстан (далее – РГП "ИПЦ").</w:t>
      </w:r>
    </w:p>
    <w:bookmarkEnd w:id="46"/>
    <w:bookmarkStart w:name="z45" w:id="47"/>
    <w:p>
      <w:pPr>
        <w:spacing w:after="0"/>
        <w:ind w:left="0"/>
        <w:jc w:val="both"/>
      </w:pPr>
      <w:r>
        <w:rPr>
          <w:rFonts w:ascii="Times New Roman"/>
          <w:b w:val="false"/>
          <w:i w:val="false"/>
          <w:color w:val="000000"/>
          <w:sz w:val="28"/>
        </w:rPr>
        <w:t>
      14. РГП "ИПЦ" в течение пяти рабочих дней изготавливает документы, направляет их вместе с реестром изготовленных документов и экземпляром сводного реестра в КМС.</w:t>
      </w:r>
    </w:p>
    <w:bookmarkEnd w:id="47"/>
    <w:bookmarkStart w:name="z46" w:id="48"/>
    <w:p>
      <w:pPr>
        <w:spacing w:after="0"/>
        <w:ind w:left="0"/>
        <w:jc w:val="both"/>
      </w:pPr>
      <w:r>
        <w:rPr>
          <w:rFonts w:ascii="Times New Roman"/>
          <w:b w:val="false"/>
          <w:i w:val="false"/>
          <w:color w:val="000000"/>
          <w:sz w:val="28"/>
        </w:rPr>
        <w:t>
      15. Сотрудник КМС в течение пяти рабочих дней регистрирует изготовленные документы, формирует реестр на отправку, направляет реестр на отправку вместе с реестрами изготовленных документов, готовыми документами в УМС.</w:t>
      </w:r>
    </w:p>
    <w:bookmarkEnd w:id="48"/>
    <w:bookmarkStart w:name="z47" w:id="49"/>
    <w:p>
      <w:pPr>
        <w:spacing w:after="0"/>
        <w:ind w:left="0"/>
        <w:jc w:val="both"/>
      </w:pPr>
      <w:r>
        <w:rPr>
          <w:rFonts w:ascii="Times New Roman"/>
          <w:b w:val="false"/>
          <w:i w:val="false"/>
          <w:color w:val="000000"/>
          <w:sz w:val="28"/>
        </w:rPr>
        <w:t>
      16. Сотрудник УМС в течение одного рабочего дня направляет реестры изготовленных документов вместе с готовыми документами в городские, районные органы внутренних дел.</w:t>
      </w:r>
    </w:p>
    <w:bookmarkEnd w:id="49"/>
    <w:bookmarkStart w:name="z48" w:id="50"/>
    <w:p>
      <w:pPr>
        <w:spacing w:after="0"/>
        <w:ind w:left="0"/>
        <w:jc w:val="both"/>
      </w:pPr>
      <w:r>
        <w:rPr>
          <w:rFonts w:ascii="Times New Roman"/>
          <w:b w:val="false"/>
          <w:i w:val="false"/>
          <w:color w:val="000000"/>
          <w:sz w:val="28"/>
        </w:rPr>
        <w:t>
      17. Сотрудник ОМС не позднее, чем за сутки до истечения срока оказания государственной услуги, направляет реестры изготовленных документов вместе с готовыми документами в Государственную корпорацию.</w:t>
      </w:r>
    </w:p>
    <w:bookmarkEnd w:id="50"/>
    <w:bookmarkStart w:name="z49" w:id="51"/>
    <w:p>
      <w:pPr>
        <w:spacing w:after="0"/>
        <w:ind w:left="0"/>
        <w:jc w:val="both"/>
      </w:pPr>
      <w:r>
        <w:rPr>
          <w:rFonts w:ascii="Times New Roman"/>
          <w:b w:val="false"/>
          <w:i w:val="false"/>
          <w:color w:val="000000"/>
          <w:sz w:val="28"/>
        </w:rPr>
        <w:t>
      18. Выдача готовых документов осуществляется работниками Государственной корпорации на основании талона регистрации заявки при личном обращении в Государственную корпорацию услугополучателя или его законного представителя с предоставлением документов, подтверждающих полномочия на представительство, либо поверенному лицу по нотариально заверенной доверенности на осуществление действий, предусмотренных полномочиями.</w:t>
      </w:r>
    </w:p>
    <w:bookmarkEnd w:id="51"/>
    <w:bookmarkStart w:name="z50" w:id="52"/>
    <w:p>
      <w:pPr>
        <w:spacing w:after="0"/>
        <w:ind w:left="0"/>
        <w:jc w:val="both"/>
      </w:pPr>
      <w:r>
        <w:rPr>
          <w:rFonts w:ascii="Times New Roman"/>
          <w:b w:val="false"/>
          <w:i w:val="false"/>
          <w:color w:val="000000"/>
          <w:sz w:val="28"/>
        </w:rPr>
        <w:t>
      Выдача результата оказания государственной услуги в Государственной корпорации осуществляется в порядке "электронной очереди", без ускоренного обслуживания, возможно бронирование "электронной очереди" посредством портала.</w:t>
      </w:r>
    </w:p>
    <w:bookmarkEnd w:id="52"/>
    <w:bookmarkStart w:name="z51" w:id="53"/>
    <w:p>
      <w:pPr>
        <w:spacing w:after="0"/>
        <w:ind w:left="0"/>
        <w:jc w:val="both"/>
      </w:pPr>
      <w:r>
        <w:rPr>
          <w:rFonts w:ascii="Times New Roman"/>
          <w:b w:val="false"/>
          <w:i w:val="false"/>
          <w:color w:val="000000"/>
          <w:sz w:val="28"/>
        </w:rPr>
        <w:t>
      Если услугополучатель не обратился за результатом государственной услуги, Государственная корпорация обеспечивает хранение проездного документа в течение одного года от даты изготовления, после чего передает услугодателю для уничтожения.</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приказом Министра внутренних дел РК от 24.07.2024 </w:t>
      </w:r>
      <w:r>
        <w:rPr>
          <w:rFonts w:ascii="Times New Roman"/>
          <w:b w:val="false"/>
          <w:i w:val="false"/>
          <w:color w:val="000000"/>
          <w:sz w:val="28"/>
        </w:rPr>
        <w:t>№ 576</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54" w:id="54"/>
    <w:p>
      <w:pPr>
        <w:spacing w:after="0"/>
        <w:ind w:left="0"/>
        <w:jc w:val="both"/>
      </w:pPr>
      <w:r>
        <w:rPr>
          <w:rFonts w:ascii="Times New Roman"/>
          <w:b w:val="false"/>
          <w:i w:val="false"/>
          <w:color w:val="000000"/>
          <w:sz w:val="28"/>
        </w:rPr>
        <w:t xml:space="preserve">
      20.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пункта 2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внутренних дел РК от 30.06.2026 </w:t>
      </w:r>
      <w:r>
        <w:rPr>
          <w:rFonts w:ascii="Times New Roman"/>
          <w:b w:val="false"/>
          <w:i w:val="false"/>
          <w:color w:val="000000"/>
          <w:sz w:val="28"/>
        </w:rPr>
        <w:t>№ 461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55"/>
    <w:p>
      <w:pPr>
        <w:spacing w:after="0"/>
        <w:ind w:left="0"/>
        <w:jc w:val="both"/>
      </w:pPr>
      <w:r>
        <w:rPr>
          <w:rFonts w:ascii="Times New Roman"/>
          <w:b w:val="false"/>
          <w:i w:val="false"/>
          <w:color w:val="000000"/>
          <w:sz w:val="28"/>
        </w:rPr>
        <w:t>
      21. В случае сбоя цифровой системы, при отсутствии канала связи или возникновении иных обстоятельств, препятствующих отправке сообщений, уполномоченное подразделение услугодателя незамедлительно с момента обнаружения возникновения технических сбоев принимает меры для выявления и устранения указанных причин (в рабочие дни с 09:00 часов до 18:30 часов).</w:t>
      </w:r>
    </w:p>
    <w:bookmarkEnd w:id="55"/>
    <w:bookmarkStart w:name="z30" w:id="56"/>
    <w:p>
      <w:pPr>
        <w:spacing w:after="0"/>
        <w:ind w:left="0"/>
        <w:jc w:val="both"/>
      </w:pPr>
      <w:r>
        <w:rPr>
          <w:rFonts w:ascii="Times New Roman"/>
          <w:b w:val="false"/>
          <w:i w:val="false"/>
          <w:color w:val="000000"/>
          <w:sz w:val="28"/>
        </w:rPr>
        <w:t>
      Каждый случай аварийной ситуации, приводящий к задержке отправки сообщений более одного часа, фиксируется ответственным исполнителем уполномоченного подразделения услугодателя в специальном журнале.</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внутренних дел РК от 30.06.2026 </w:t>
      </w:r>
      <w:r>
        <w:rPr>
          <w:rFonts w:ascii="Times New Roman"/>
          <w:b w:val="false"/>
          <w:i w:val="false"/>
          <w:color w:val="000000"/>
          <w:sz w:val="28"/>
        </w:rPr>
        <w:t>№ 461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57"/>
    <w:p>
      <w:pPr>
        <w:spacing w:after="0"/>
        <w:ind w:left="0"/>
        <w:jc w:val="both"/>
      </w:pPr>
      <w:r>
        <w:rPr>
          <w:rFonts w:ascii="Times New Roman"/>
          <w:b w:val="false"/>
          <w:i w:val="false"/>
          <w:color w:val="000000"/>
          <w:sz w:val="28"/>
        </w:rPr>
        <w:t xml:space="preserve">
      22. Основания для отказа в оказании государственной услуги, установленные законодательством Республики Казахстан, указаны в </w:t>
      </w:r>
      <w:r>
        <w:rPr>
          <w:rFonts w:ascii="Times New Roman"/>
          <w:b w:val="false"/>
          <w:i w:val="false"/>
          <w:color w:val="000000"/>
          <w:sz w:val="28"/>
        </w:rPr>
        <w:t>Перечне</w:t>
      </w:r>
      <w:r>
        <w:rPr>
          <w:rFonts w:ascii="Times New Roman"/>
          <w:b w:val="false"/>
          <w:i w:val="false"/>
          <w:color w:val="000000"/>
          <w:sz w:val="28"/>
        </w:rPr>
        <w:t>.</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внутренних дел РК от 24.07.2024 </w:t>
      </w:r>
      <w:r>
        <w:rPr>
          <w:rFonts w:ascii="Times New Roman"/>
          <w:b w:val="false"/>
          <w:i w:val="false"/>
          <w:color w:val="000000"/>
          <w:sz w:val="28"/>
        </w:rPr>
        <w:t>№ 576</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58" w:id="58"/>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услугодателей и (или) их должностных лиц по вопросам оказания государственных услуг.</w:t>
      </w:r>
    </w:p>
    <w:bookmarkEnd w:id="58"/>
    <w:bookmarkStart w:name="z59" w:id="59"/>
    <w:p>
      <w:pPr>
        <w:spacing w:after="0"/>
        <w:ind w:left="0"/>
        <w:jc w:val="both"/>
      </w:pPr>
      <w:r>
        <w:rPr>
          <w:rFonts w:ascii="Times New Roman"/>
          <w:b w:val="false"/>
          <w:i w:val="false"/>
          <w:color w:val="000000"/>
          <w:sz w:val="28"/>
        </w:rPr>
        <w:t xml:space="preserve">
      23.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 в соответствии со </w:t>
      </w:r>
      <w:r>
        <w:rPr>
          <w:rFonts w:ascii="Times New Roman"/>
          <w:b w:val="false"/>
          <w:i w:val="false"/>
          <w:color w:val="000000"/>
          <w:sz w:val="28"/>
        </w:rPr>
        <w:t>статьей 91</w:t>
      </w:r>
      <w:r>
        <w:rPr>
          <w:rFonts w:ascii="Times New Roman"/>
          <w:b w:val="false"/>
          <w:i w:val="false"/>
          <w:color w:val="000000"/>
          <w:sz w:val="28"/>
        </w:rPr>
        <w:t xml:space="preserve"> Административного процедурно-процессуального кодекса Республики Казахстан.</w:t>
      </w:r>
    </w:p>
    <w:bookmarkEnd w:id="59"/>
    <w:bookmarkStart w:name="z116" w:id="60"/>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60"/>
    <w:bookmarkStart w:name="z117" w:id="61"/>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61"/>
    <w:bookmarkStart w:name="z118" w:id="62"/>
    <w:p>
      <w:pPr>
        <w:spacing w:after="0"/>
        <w:ind w:left="0"/>
        <w:jc w:val="both"/>
      </w:pPr>
      <w:r>
        <w:rPr>
          <w:rFonts w:ascii="Times New Roman"/>
          <w:b w:val="false"/>
          <w:i w:val="false"/>
          <w:color w:val="000000"/>
          <w:sz w:val="28"/>
        </w:rPr>
        <w:t>
      При этом услугодатель, должностное лицо, решение, действие (бездействие) которого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62"/>
    <w:bookmarkStart w:name="z119" w:id="63"/>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5 (пяти) рабочих дней со дня ее регистрации.</w:t>
      </w:r>
    </w:p>
    <w:bookmarkEnd w:id="63"/>
    <w:bookmarkStart w:name="z120" w:id="64"/>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64"/>
    <w:bookmarkStart w:name="z121" w:id="65"/>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внутренних дел РК от 24.07.2024 </w:t>
      </w:r>
      <w:r>
        <w:rPr>
          <w:rFonts w:ascii="Times New Roman"/>
          <w:b w:val="false"/>
          <w:i w:val="false"/>
          <w:color w:val="000000"/>
          <w:sz w:val="28"/>
        </w:rPr>
        <w:t>№ 576</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проездного документа</w:t>
            </w:r>
          </w:p>
        </w:tc>
      </w:tr>
    </w:tbl>
    <w:p>
      <w:pPr>
        <w:spacing w:after="0"/>
        <w:ind w:left="0"/>
        <w:jc w:val="both"/>
      </w:pPr>
      <w:r>
        <w:rPr>
          <w:rFonts w:ascii="Times New Roman"/>
          <w:b w:val="false"/>
          <w:i w:val="false"/>
          <w:color w:val="ff0000"/>
          <w:sz w:val="28"/>
        </w:rPr>
        <w:t xml:space="preserve">
      Сноска. Приложение - в редакции Министра внутренних дел РК от 30.06.2026 </w:t>
      </w:r>
      <w:r>
        <w:rPr>
          <w:rFonts w:ascii="Times New Roman"/>
          <w:b w:val="false"/>
          <w:i w:val="false"/>
          <w:color w:val="ff0000"/>
          <w:sz w:val="28"/>
        </w:rPr>
        <w:t>№ 461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"Выдача проездного документа".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Выдача проездного документа.</w:t>
            </w:r>
          </w:p>
          <w:p>
            <w:pPr>
              <w:spacing w:after="20"/>
              <w:ind w:left="20"/>
              <w:jc w:val="both"/>
            </w:pPr>
            <w:r>
              <w:rPr>
                <w:rFonts w:ascii="Times New Roman"/>
                <w:b w:val="false"/>
                <w:i w:val="false"/>
                <w:color w:val="000000"/>
                <w:sz w:val="20"/>
              </w:rPr>
              <w:t>
2. Замена проездного документа в связи с внесением изменений.</w:t>
            </w:r>
          </w:p>
          <w:p>
            <w:pPr>
              <w:spacing w:after="20"/>
              <w:ind w:left="20"/>
              <w:jc w:val="both"/>
            </w:pPr>
            <w:r>
              <w:rPr>
                <w:rFonts w:ascii="Times New Roman"/>
                <w:b w:val="false"/>
                <w:i w:val="false"/>
                <w:color w:val="000000"/>
                <w:sz w:val="20"/>
              </w:rPr>
              <w:t>
3. Восстановление проездного документа при утере.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документов и выдача результата оказания</w:t>
            </w:r>
          </w:p>
          <w:p>
            <w:pPr>
              <w:spacing w:after="20"/>
              <w:ind w:left="20"/>
              <w:jc w:val="both"/>
            </w:pPr>
            <w:r>
              <w:rPr>
                <w:rFonts w:ascii="Times New Roman"/>
                <w:b w:val="false"/>
                <w:i w:val="false"/>
                <w:color w:val="000000"/>
                <w:sz w:val="20"/>
              </w:rPr>
              <w:t>
 государственной услуги осуществляется через</w:t>
            </w:r>
          </w:p>
          <w:p>
            <w:pPr>
              <w:spacing w:after="20"/>
              <w:ind w:left="20"/>
              <w:jc w:val="both"/>
            </w:pPr>
            <w:r>
              <w:rPr>
                <w:rFonts w:ascii="Times New Roman"/>
                <w:b w:val="false"/>
                <w:i w:val="false"/>
                <w:color w:val="000000"/>
                <w:sz w:val="20"/>
              </w:rPr>
              <w:t>
 услугодателя в Государственной корпорации.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рабочих дней.</w:t>
            </w:r>
          </w:p>
          <w:p>
            <w:pPr>
              <w:spacing w:after="20"/>
              <w:ind w:left="20"/>
              <w:jc w:val="both"/>
            </w:pPr>
            <w:r>
              <w:rPr>
                <w:rFonts w:ascii="Times New Roman"/>
                <w:b w:val="false"/>
                <w:i w:val="false"/>
                <w:color w:val="000000"/>
                <w:sz w:val="20"/>
              </w:rPr>
              <w:t>
Максимально допустимое время ожидания для сдачи пакета документов в Государственной корпорации - 15 минут.</w:t>
            </w:r>
          </w:p>
          <w:p>
            <w:pPr>
              <w:spacing w:after="20"/>
              <w:ind w:left="20"/>
              <w:jc w:val="both"/>
            </w:pPr>
            <w:r>
              <w:rPr>
                <w:rFonts w:ascii="Times New Roman"/>
                <w:b w:val="false"/>
                <w:i w:val="false"/>
                <w:color w:val="000000"/>
                <w:sz w:val="20"/>
              </w:rPr>
              <w:t>
Максимально допустимое время обслуживания</w:t>
            </w:r>
          </w:p>
          <w:p>
            <w:pPr>
              <w:spacing w:after="20"/>
              <w:ind w:left="20"/>
              <w:jc w:val="both"/>
            </w:pPr>
            <w:r>
              <w:rPr>
                <w:rFonts w:ascii="Times New Roman"/>
                <w:b w:val="false"/>
                <w:i w:val="false"/>
                <w:color w:val="000000"/>
                <w:sz w:val="20"/>
              </w:rPr>
              <w:t>
услугополучателя в Государственной корпорации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проездного документа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оказание государственной услуги взимается</w:t>
            </w:r>
          </w:p>
          <w:p>
            <w:pPr>
              <w:spacing w:after="20"/>
              <w:ind w:left="20"/>
              <w:jc w:val="both"/>
            </w:pPr>
            <w:r>
              <w:rPr>
                <w:rFonts w:ascii="Times New Roman"/>
                <w:b w:val="false"/>
                <w:i w:val="false"/>
                <w:color w:val="000000"/>
                <w:sz w:val="20"/>
              </w:rPr>
              <w:t xml:space="preserve">
государственная пошлина, которая в соответствии с </w:t>
            </w:r>
            <w:r>
              <w:rPr>
                <w:rFonts w:ascii="Times New Roman"/>
                <w:b w:val="false"/>
                <w:i w:val="false"/>
                <w:color w:val="000000"/>
                <w:sz w:val="20"/>
              </w:rPr>
              <w:t>подпунктом 2)</w:t>
            </w:r>
            <w:r>
              <w:rPr>
                <w:rFonts w:ascii="Times New Roman"/>
                <w:b w:val="false"/>
                <w:i w:val="false"/>
                <w:color w:val="000000"/>
                <w:sz w:val="20"/>
              </w:rPr>
              <w:t xml:space="preserve"> </w:t>
            </w:r>
            <w:r>
              <w:rPr>
                <w:rFonts w:ascii="Times New Roman"/>
                <w:b w:val="false"/>
                <w:i w:val="false"/>
                <w:color w:val="000000"/>
                <w:sz w:val="20"/>
              </w:rPr>
              <w:t>пункта 3</w:t>
            </w:r>
            <w:r>
              <w:rPr>
                <w:rFonts w:ascii="Times New Roman"/>
                <w:b w:val="false"/>
                <w:i w:val="false"/>
                <w:color w:val="000000"/>
                <w:sz w:val="20"/>
              </w:rPr>
              <w:t xml:space="preserve"> статьи 667 "Налогового кодекса" Республики Казахстан составляет 8 месячных расчетных показателей.</w:t>
            </w:r>
          </w:p>
          <w:p>
            <w:pPr>
              <w:spacing w:after="20"/>
              <w:ind w:left="20"/>
              <w:jc w:val="both"/>
            </w:pPr>
            <w:r>
              <w:rPr>
                <w:rFonts w:ascii="Times New Roman"/>
                <w:b w:val="false"/>
                <w:i w:val="false"/>
                <w:color w:val="000000"/>
                <w:sz w:val="20"/>
              </w:rPr>
              <w:t>
Оплата производится в наличной и безналичной форме через банки второго уровня и организации, осуществляющие отдельные виды банковских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услугодатель – с понедельника по пятницу (с 9.00 до 18.30 часов, с перерывом на обед с 13.00 до 14.30 часов) кроме выходных (суббота, воскресенье)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Прием документов и выдача результата оказания</w:t>
            </w:r>
          </w:p>
          <w:p>
            <w:pPr>
              <w:spacing w:after="20"/>
              <w:ind w:left="20"/>
              <w:jc w:val="both"/>
            </w:pPr>
            <w:r>
              <w:rPr>
                <w:rFonts w:ascii="Times New Roman"/>
                <w:b w:val="false"/>
                <w:i w:val="false"/>
                <w:color w:val="000000"/>
                <w:sz w:val="20"/>
              </w:rPr>
              <w:t>
государственной услуги осуществляется услугодателем с понедельника по пятницу с 9.00 до 17.30 часов, с перерывом на обед с 13.00 до 14.30 часов.</w:t>
            </w:r>
          </w:p>
          <w:p>
            <w:pPr>
              <w:spacing w:after="20"/>
              <w:ind w:left="20"/>
              <w:jc w:val="both"/>
            </w:pPr>
            <w:r>
              <w:rPr>
                <w:rFonts w:ascii="Times New Roman"/>
                <w:b w:val="false"/>
                <w:i w:val="false"/>
                <w:color w:val="000000"/>
                <w:sz w:val="20"/>
              </w:rPr>
              <w:t>
2) Государственной корпорации - прием документов и выдача готовых результатов государственных услуг осуществляется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Республики Казахстан.</w:t>
            </w:r>
          </w:p>
          <w:p>
            <w:pPr>
              <w:spacing w:after="20"/>
              <w:ind w:left="20"/>
              <w:jc w:val="both"/>
            </w:pPr>
            <w:r>
              <w:rPr>
                <w:rFonts w:ascii="Times New Roman"/>
                <w:b w:val="false"/>
                <w:i w:val="false"/>
                <w:color w:val="000000"/>
                <w:sz w:val="20"/>
              </w:rPr>
              <w:t>
Адреса мест оказания государственной услуги размещены на:</w:t>
            </w:r>
          </w:p>
          <w:p>
            <w:pPr>
              <w:spacing w:after="20"/>
              <w:ind w:left="20"/>
              <w:jc w:val="both"/>
            </w:pPr>
            <w:r>
              <w:rPr>
                <w:rFonts w:ascii="Times New Roman"/>
                <w:b w:val="false"/>
                <w:i w:val="false"/>
                <w:color w:val="000000"/>
                <w:sz w:val="20"/>
              </w:rPr>
              <w:t>
1) интернет-ресурсе Министерства – www.mvd.gov.kz в разделе "О Министерстве, подразделе "Веб-ресурсы структурных подразделений Министерства внутренних дел Республики Казахстан";</w:t>
            </w:r>
          </w:p>
          <w:p>
            <w:pPr>
              <w:spacing w:after="20"/>
              <w:ind w:left="20"/>
              <w:jc w:val="both"/>
            </w:pPr>
            <w:r>
              <w:rPr>
                <w:rFonts w:ascii="Times New Roman"/>
                <w:b w:val="false"/>
                <w:i w:val="false"/>
                <w:color w:val="000000"/>
                <w:sz w:val="20"/>
              </w:rPr>
              <w:t>
2) интернет-ресурсе Государственной корпорации – www.gov4c.kz;</w:t>
            </w:r>
          </w:p>
          <w:p>
            <w:pPr>
              <w:spacing w:after="20"/>
              <w:ind w:left="20"/>
              <w:jc w:val="both"/>
            </w:pPr>
            <w:r>
              <w:rPr>
                <w:rFonts w:ascii="Times New Roman"/>
                <w:b w:val="false"/>
                <w:i w:val="false"/>
                <w:color w:val="000000"/>
                <w:sz w:val="20"/>
              </w:rPr>
              <w:t>
3) портала –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к услугодателю в Государственной корпорации:</w:t>
            </w:r>
          </w:p>
          <w:p>
            <w:pPr>
              <w:spacing w:after="20"/>
              <w:ind w:left="20"/>
              <w:jc w:val="both"/>
            </w:pPr>
            <w:r>
              <w:rPr>
                <w:rFonts w:ascii="Times New Roman"/>
                <w:b w:val="false"/>
                <w:i w:val="false"/>
                <w:color w:val="000000"/>
                <w:sz w:val="20"/>
              </w:rPr>
              <w:t>
один из следующих документов:</w:t>
            </w:r>
          </w:p>
          <w:p>
            <w:pPr>
              <w:spacing w:after="20"/>
              <w:ind w:left="20"/>
              <w:jc w:val="both"/>
            </w:pPr>
            <w:r>
              <w:rPr>
                <w:rFonts w:ascii="Times New Roman"/>
                <w:b w:val="false"/>
                <w:i w:val="false"/>
                <w:color w:val="000000"/>
                <w:sz w:val="20"/>
              </w:rPr>
              <w:t>
свидетельство о рождении (при получении проездного документа беженцами, не достигшими 16 лет);</w:t>
            </w:r>
          </w:p>
          <w:p>
            <w:pPr>
              <w:spacing w:after="20"/>
              <w:ind w:left="20"/>
              <w:jc w:val="both"/>
            </w:pPr>
            <w:r>
              <w:rPr>
                <w:rFonts w:ascii="Times New Roman"/>
                <w:b w:val="false"/>
                <w:i w:val="false"/>
                <w:color w:val="000000"/>
                <w:sz w:val="20"/>
              </w:rPr>
              <w:t>
удостоверение лица без гражданства;</w:t>
            </w:r>
          </w:p>
          <w:p>
            <w:pPr>
              <w:spacing w:after="20"/>
              <w:ind w:left="20"/>
              <w:jc w:val="both"/>
            </w:pPr>
            <w:r>
              <w:rPr>
                <w:rFonts w:ascii="Times New Roman"/>
                <w:b w:val="false"/>
                <w:i w:val="false"/>
                <w:color w:val="000000"/>
                <w:sz w:val="20"/>
              </w:rPr>
              <w:t>
заграничный паспорт;</w:t>
            </w:r>
          </w:p>
          <w:p>
            <w:pPr>
              <w:spacing w:after="20"/>
              <w:ind w:left="20"/>
              <w:jc w:val="both"/>
            </w:pPr>
            <w:r>
              <w:rPr>
                <w:rFonts w:ascii="Times New Roman"/>
                <w:b w:val="false"/>
                <w:i w:val="false"/>
                <w:color w:val="000000"/>
                <w:sz w:val="20"/>
              </w:rPr>
              <w:t>
удостоверение беженца со сроком действия статуса беженца не менее 3 месяцев на день подачи заявки.</w:t>
            </w:r>
          </w:p>
          <w:p>
            <w:pPr>
              <w:spacing w:after="20"/>
              <w:ind w:left="20"/>
              <w:jc w:val="both"/>
            </w:pPr>
            <w:r>
              <w:rPr>
                <w:rFonts w:ascii="Times New Roman"/>
                <w:b w:val="false"/>
                <w:i w:val="false"/>
                <w:color w:val="000000"/>
                <w:sz w:val="20"/>
              </w:rPr>
              <w:t>
Для замены проездного документа в связи с утратой беженцем в уполномоченный государственный орган дополнительно представляется письменное заявление о восстановлении проездного документа с указанием обстоятельств утраты.</w:t>
            </w:r>
          </w:p>
          <w:p>
            <w:pPr>
              <w:spacing w:after="20"/>
              <w:ind w:left="20"/>
              <w:jc w:val="both"/>
            </w:pPr>
            <w:r>
              <w:rPr>
                <w:rFonts w:ascii="Times New Roman"/>
                <w:b w:val="false"/>
                <w:i w:val="false"/>
                <w:color w:val="000000"/>
                <w:sz w:val="20"/>
              </w:rPr>
              <w:t>
Для внесения изменений в проездной документ,</w:t>
            </w:r>
          </w:p>
          <w:p>
            <w:pPr>
              <w:spacing w:after="20"/>
              <w:ind w:left="20"/>
              <w:jc w:val="both"/>
            </w:pPr>
            <w:r>
              <w:rPr>
                <w:rFonts w:ascii="Times New Roman"/>
                <w:b w:val="false"/>
                <w:i w:val="false"/>
                <w:color w:val="000000"/>
                <w:sz w:val="20"/>
              </w:rPr>
              <w:t>
связанных с изменением установочных данных, пола беженцем дополнительно представляется документ, подтверждающий обоснованность обращения.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установления недостоверности документов,</w:t>
            </w:r>
          </w:p>
          <w:p>
            <w:pPr>
              <w:spacing w:after="20"/>
              <w:ind w:left="20"/>
              <w:jc w:val="both"/>
            </w:pPr>
            <w:r>
              <w:rPr>
                <w:rFonts w:ascii="Times New Roman"/>
                <w:b w:val="false"/>
                <w:i w:val="false"/>
                <w:color w:val="000000"/>
                <w:sz w:val="20"/>
              </w:rPr>
              <w:t>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несоответствия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по вопросам оказания государственных услуг или через "личный кабинет" на портал;</w:t>
            </w:r>
          </w:p>
          <w:p>
            <w:pPr>
              <w:spacing w:after="20"/>
              <w:ind w:left="20"/>
              <w:jc w:val="both"/>
            </w:pPr>
            <w:r>
              <w:rPr>
                <w:rFonts w:ascii="Times New Roman"/>
                <w:b w:val="false"/>
                <w:i w:val="false"/>
                <w:color w:val="000000"/>
                <w:sz w:val="20"/>
              </w:rPr>
              <w:t>
2) Предусмотрены условия для обслуживания</w:t>
            </w:r>
          </w:p>
          <w:p>
            <w:pPr>
              <w:spacing w:after="20"/>
              <w:ind w:left="20"/>
              <w:jc w:val="both"/>
            </w:pPr>
            <w:r>
              <w:rPr>
                <w:rFonts w:ascii="Times New Roman"/>
                <w:b w:val="false"/>
                <w:i w:val="false"/>
                <w:color w:val="000000"/>
                <w:sz w:val="20"/>
              </w:rPr>
              <w:t>
услугополучателей с ограниченными физическими возможностями, входы в здания оборудованы пандусами, имеются кресла для ожидания;</w:t>
            </w:r>
          </w:p>
          <w:p>
            <w:pPr>
              <w:spacing w:after="20"/>
              <w:ind w:left="20"/>
              <w:jc w:val="both"/>
            </w:pPr>
            <w:r>
              <w:rPr>
                <w:rFonts w:ascii="Times New Roman"/>
                <w:b w:val="false"/>
                <w:i w:val="false"/>
                <w:color w:val="000000"/>
                <w:sz w:val="20"/>
              </w:rPr>
              <w:t>
3) Контактные телефоны справочных служб по вопросам оказания государственной услуги указаны на интернет-ресурсе www.mvd.gov.kz, раздел "Государственные услуги". Единый контакт-центр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5 марта 2021 года № 134</w:t>
            </w:r>
          </w:p>
        </w:tc>
      </w:tr>
    </w:tbl>
    <w:bookmarkStart w:name="z96" w:id="66"/>
    <w:p>
      <w:pPr>
        <w:spacing w:after="0"/>
        <w:ind w:left="0"/>
        <w:jc w:val="left"/>
      </w:pPr>
      <w:r>
        <w:rPr>
          <w:rFonts w:ascii="Times New Roman"/>
          <w:b/>
          <w:i w:val="false"/>
          <w:color w:val="000000"/>
        </w:rPr>
        <w:t xml:space="preserve"> Перечень утративших силу некоторых приказов Министра внутренних дел Республики Казахстан</w:t>
      </w:r>
    </w:p>
    <w:bookmarkEnd w:id="66"/>
    <w:bookmarkStart w:name="z97" w:id="6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24 апреля 2015 года № 391 "Об утверждении правил выдачи проездного документа" (зарегистрирован в Реестре государственной регистрации нормативных правовых актов № 11202, опубликован 19 июня 2015 года в Информационно-правовой системе "Әділет");</w:t>
      </w:r>
    </w:p>
    <w:bookmarkEnd w:id="67"/>
    <w:bookmarkStart w:name="z98" w:id="6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30 марта 2020 года № 264 "О внесении изменений в приказ Министра внутренних дел Республики Казахстан от 24 апреля 2015 года № 391 "Об утверждении правил выдачи проездного документа беженцев" (зарегистрирован в Реестре государственной регистрации нормативных правовых актов № 20194, опубликован 2 апреля 2020 года в Эталонном контрольном банке нормативно-правовых актов Республики Казахстан). </w:t>
      </w:r>
    </w:p>
    <w:bookmarkEnd w:id="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