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fdeb" w14:textId="f04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марта 2021 года № 60. Зарегистрирован в Министерстве юстиции Республики Казахстан 4 марта 2021 года № 22297. Утратил силу приказом Заместителя Премьер-Министра - Министра труда и социальной защиты населения Республики Казахстан от 29 июня 2023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профессиональное заболевание – острое или хроническое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заключение на МСЭ по форме № 31/у (далее – форма № 31/у),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Срок действия формы № 31/у составляет не более одного месяца со дня ее подписания,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комиссии, утвержденному приказом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под № 11310);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часть индивидуальной программы реабилитации пациента/инвалида по форме № 033/у,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медицинская часть ИПР), в случае ее разработки медицинской организацией;";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документ, подтверждающий трудовую деятельность (при наличии), представляемый при первичном освидетельствовании лицом трудоспособного возраста, а в случаях производственных травм и профессиональных заболеваний также предоставляются сведения о характере и условиях труда на производстве (заполняется работодателем)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сведений в информационных системах, к заявлению освидетельствуемого лица прилагаются форма № 31/у, а также копии соответствующих документов на бумажном носителе и подлинники для сверки.";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 согласия освидетельствуемого лица или законного представителя освидетельствование (переосвидетельствование) проводится на дому, в стационаре, и в случаях, когда освидетельствуемое лицо нетранспортабельно и (или) находится на стационарном лечении за пределами обслуживаемого региона проводится заочно, на основании рекомендации ВКК в форме № 31/у.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заочного освидетельствования (переосвидетельствования) форма № 31/у оформляется медицинской организацией региона по месту нахождения освидетельствуемого лица.";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некачественном и (или) необоснованном оформлении формы № 31/у отдел МСЭ выносит экспертное заключение на основании данных осмотра и анализа представленных медицинских документов и письменно в течение десяти рабочих дней со дня вынесения экспертного заключения извещает об этом территориальное подразделение государственного органа в сфере медицинского и фармацевтического контроля и медицинскую организацию, направившую пациента, с приложением копии формы № 31/у, о чем делается запись в акте МСЭ и в извещении об экспертном заключении МСЭ формы № 31/у.";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"Медицинская часть ИПР разрабатывается мультидисциплинарной группой медицинской организации согласно Правилам оказания медицинской реабилитации, утвержденным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№ 21381) и клиническим протоколам диагностики, лечения и реабилитации, заверяется ЭЦП председателя ВКК.";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зависимости от результатов проведенной реабилитационно-экспертной диагностики и от потребности инвалида в проведении реабилитационных мероприятий с учетом плана реабилитационных мероприятий, указанных в форме № 31/у, отделом МСЭ разрабатываются:";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вторую,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вынесении экспертного заключения отдел МСЭ и (или) отдел методологии и контроля МСЭ направляет в соответствующую медицинскую организацию извещение об экспертном заключении МСЭ формы № 31/у для приобщения к медицинской карте амбулаторного пациента (в электронном или бумажном формате).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непризнания инвалидом при первичном освидетельствовании, необоснованном направлении на разработку или коррекцию ИПР в связи с отсутствием медико-социальных показаний к ее разработке – освидетельствованному лицу или законному представителю выдается дубликат извещения об экспертном заключении МСЭ формы № 31/у.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подтверждении инвалидности и электронные формы документов, указанных в настоящем пункте, полученных освидетельствуемым лицом при оказании государственной услуги, предоставляются по запросу освидетельствуемого лица, при наличии ЭЦП и/или с использованием одноразового пароля, через "личный кабинет" веб-портала "электронного правительства" www.egov.kz.";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инвалидности и/или степени утраты трудоспособности</w:t>
      </w:r>
      <w:r>
        <w:br/>
      </w:r>
      <w:r>
        <w:rPr>
          <w:rFonts w:ascii="Times New Roman"/>
          <w:b/>
          <w:i w:val="false"/>
          <w:color w:val="000000"/>
        </w:rPr>
        <w:t>и/или определение необходимых мер социальной защиты"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услугодателя.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подтверждении инвалидности и электронных форм документов, полученных освидетельствуемым лицом при оказании государственной услуги, осуществляются по запросу услугополучателя через "личный кабинет" веб-портала "электронного правительства" www.​egov.​kz (далее – портал), при наличии ЭЦП и/или с использованием одноразового пароля.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день обращения;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день обращения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при обслуживании услугополучателя на дому, по месту нахождения на лечении в специализированных учреждениях, в исправительных учреждениях и в следственных изоляторах, в зависимости от времени следования от места нахождения услугодателя до места нахождения услугополучателя – 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10 (десять) рабочих дней – в случаях направления отделом медико-социальной экспертизы освидетельствуемого лица и (или) документов освидетельствуемого лица с предварительно вынесенным экспертным заключением в отдел методологии и контроля МСЭ на консультацию;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– 1 (один) час с момента подписания услугополучателем заявки на получение информации о подтверждении инвалидности.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 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бумажная у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инвалидности – в случае установления услугополучателю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социальной части индивидуальной программы реабилитации инвалида – в случае разработки услугополучателю социальной части ИПР. Для инвалидов вследствие трудового увечья и/или профессионального заболевания – социальная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профессиональной части индивидуальной программы реабилитации инвалида – в случае разработки услугополучателю профессиональной части ИПР. Для инвалидов вследствие трудового увечья и/или профессионального заболевания – профессиональная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степени утраты общей трудоспособности – в случае установления услугополучателю степени утраты общей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степени утраты профессиональной трудоспособности, выписка из справки о степени утраты профессиональной трудоспособности и акта медико-социальной экспертизы – в случае установления услугополучателю степени утраты профессиональной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нуждаемости пострадавшего работника в дополнительных видах помощи и уходе – в случае определения нуждаемости пострадавшего работника в дополнительных видах помощи и уходе;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 полной реабилитации – не признанному инвалидом при очередном переосвидетельствовании;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об экспертном заключении МСЭ – в случае непризнания инвалидом при первичном 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через портал – информация о подтверждении инвалидности и электронные формы документов, полученных освидетельствуемым лицом при оказании государственной услуги, удостоверенные ЭЦП уполномоченного лица услугодателя, направляются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18.00 часов, с перерывом на обед с 13.00 до 14.00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услуги: с 9.00 часов до 17.30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заявления отделы МСЭ и (или) отделы методологии и контроля МСЭ запрашивают и получают из государственных информационных систем через шлюз "электронного правительства" в форме электронных документов, удостоверенных ЭЦП: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документе, удостоверяющем личность освидетельствуемого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факт содержания лица в учреждении уголовно-исполнительной системы или следственном изоляторе;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на МСЭ по форме № 31/у (далее – форма № 31/у),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 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Срок действия формы № 31/у составляет не более одного месяца со дня ее подписания,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деятельности врачебно-консультативной комиссии, утвержденному приказом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под № 11310);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медицинскую часть индивидуальной программы реабилитации пациента/инвалида по форме № 033/у,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 – в случае ее разработки медицинской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из медицинской карты амбулаторного пациента для анализа динамики заболевания. В случае наличия – выписки из истории болезни, заключения специалистов и результаты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лист (справка) о временной нетрудоспособности – при освидетельствовании работающих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первичном освидетельствовании, на лиц трудоспособного возраста – сведения о документе, подтверждающем трудовую деятельность (при наличии), а в случаях производственных травм и профессиональных заболеваний также предоставляются сведения о характере и условиях труда на производстве (заполняется работодателем)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случаях первичного установления степени утраты общей трудоспособности – сведения, подтверждающие факт участия (или неучастия) в системе обязательного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установления причины УПТ и (или) инвалидности лицам, получившим производственную травму и/или профессиональное заболевание при первичном установлении степени УПТ – акт о несчастном случае, связанном с трудовой деятельностью,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 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 12655).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прилагаются сведения о решении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 освидетельствовании лиц, получивших профессиональное заболевание – сведения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определения причины инвалидности, связанной с ранением, контузией, травмой, увечьем, заболеванием – сведения о документе, выданном уполномоченным органом в соответствующей сфере деятельности, установившим причинно-следственную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 случае установления опеки (попечительства) – сведения о документе, подтверждающем установление опеки (попечительства);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при повторном переосвидетельствовании в случаях совершения государственной регистрации перемены имени, отчества (при его наличии), фамилии освидетельствуемого лица – сведения о свидетельстве о перемене имени, отчества, фамилии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 10173).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сведений в информационных системах, к заявлению освидетельствуемого лица прилагаются форма № 31/у, а также копии соответствующих документов на бумажном носителе и подлинники для сверки.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 проведения медико-социальной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расположения отделов МСЭ и (или) отделов методологии и контроля МСЭ соответствующего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выездных заседаниях: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лечебно-профилактических учреждений по месту постоянного жительства (регистрации)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нахождения на лечении в специализированных учреждениях;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уголовно-исполнительной системы и следственных изоляторах, по месту пребывания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дому, в стационаре – если лицо по состоянию здоровья в соответствии с заключением ВКК не может явиться на медико-социальную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заочно – с согласия освидетельствуемого лица или законного представителя, когда освидетельствуемое лицо нетранспортабельно и/или находится на стационарном лечении за пределами обслуживаемого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инвалидности, специального государственного пособия по инвалидности, социальной выплаты на случай утраты трудоспособности, пособия воспитывающему ребенка-инвалида и пособия по уходу за инвалидом первой группы с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Министерства: www.​enbek.​gov.​kz,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подтверждении инвалидности и электронных форм документов, полученных им при оказании государственной услуги, в режиме удаленного доступа через портал, при наличии ЭЦП и/или с использованием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через Единый контакт-центр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