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10fc" w14:textId="a9e1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25 февраля 2021 года № 77. Зарегистрирован в Министерстве юстиции Республики Казахстан 2 марта 2021 года № 22281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 Закона Республики Казахстан от 27 июля 2007 года "Об образовании", подпунктом 1)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 (зарегистрирован в Реестре государственной регистрации нормативных правовых актов под № 5499, опубликован в газете "Юридическая газета" от 10 февраля 2009 года № 20 (1617))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(далее – ОВПО) (внутри страны или за рубежом) с обязательным перезачетом освоенных образовательных учебных программ в виде кредитов в своей ОВПО или для продолжения учебы в другой ОВПО;";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"13. Независимая экспертная комиссия проводит персональное собеседование с претендентами в составе нечетного количества, но не менее 5 (пяти) членов для определения:</w:t>
      </w:r>
    </w:p>
    <w:bookmarkEnd w:id="5"/>
    <w:bookmarkStart w:name="z13" w:id="6"/>
    <w:p>
      <w:pPr>
        <w:spacing w:after="0"/>
        <w:ind w:left="0"/>
        <w:jc w:val="both"/>
      </w:pPr>
      <w:r>
        <w:rPr>
          <w:rFonts w:ascii="Times New Roman"/>
          <w:b w:val="false"/>
          <w:i w:val="false"/>
          <w:color w:val="000000"/>
          <w:sz w:val="28"/>
        </w:rPr>
        <w:t>
      уровня осознанности и аргументированности выбора специальности, зарубежной ОВПО и страны обучения;</w:t>
      </w:r>
    </w:p>
    <w:bookmarkEnd w:id="6"/>
    <w:bookmarkStart w:name="z14" w:id="7"/>
    <w:p>
      <w:pPr>
        <w:spacing w:after="0"/>
        <w:ind w:left="0"/>
        <w:jc w:val="both"/>
      </w:pPr>
      <w:r>
        <w:rPr>
          <w:rFonts w:ascii="Times New Roman"/>
          <w:b w:val="false"/>
          <w:i w:val="false"/>
          <w:color w:val="000000"/>
          <w:sz w:val="28"/>
        </w:rPr>
        <w:t>
      уровня подготовки для обучения за рубежом.</w:t>
      </w:r>
    </w:p>
    <w:bookmarkEnd w:id="7"/>
    <w:bookmarkStart w:name="z15" w:id="8"/>
    <w:p>
      <w:pPr>
        <w:spacing w:after="0"/>
        <w:ind w:left="0"/>
        <w:jc w:val="both"/>
      </w:pPr>
      <w:r>
        <w:rPr>
          <w:rFonts w:ascii="Times New Roman"/>
          <w:b w:val="false"/>
          <w:i w:val="false"/>
          <w:color w:val="000000"/>
          <w:sz w:val="28"/>
        </w:rPr>
        <w:t xml:space="preserve">
      Независимая экспертная комиссия выставляет оценки в листе персонального собеседования претендентов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согласно Критериям оценивания претендентов на обучение за рубежом в рамках международных договоров/соглашений,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w:t>
      </w:r>
    </w:p>
    <w:bookmarkEnd w:id="8"/>
    <w:bookmarkStart w:name="z16" w:id="9"/>
    <w:p>
      <w:pPr>
        <w:spacing w:after="0"/>
        <w:ind w:left="0"/>
        <w:jc w:val="both"/>
      </w:pPr>
      <w:r>
        <w:rPr>
          <w:rFonts w:ascii="Times New Roman"/>
          <w:b w:val="false"/>
          <w:i w:val="false"/>
          <w:color w:val="000000"/>
          <w:sz w:val="28"/>
        </w:rPr>
        <w:t>
      В ходе персонального собеседования, проводимого Независимой экспертной комиссии, ведется аудио- и видеозапись.</w:t>
      </w:r>
    </w:p>
    <w:bookmarkEnd w:id="9"/>
    <w:bookmarkStart w:name="z17" w:id="10"/>
    <w:p>
      <w:pPr>
        <w:spacing w:after="0"/>
        <w:ind w:left="0"/>
        <w:jc w:val="both"/>
      </w:pPr>
      <w:r>
        <w:rPr>
          <w:rFonts w:ascii="Times New Roman"/>
          <w:b w:val="false"/>
          <w:i w:val="false"/>
          <w:color w:val="000000"/>
          <w:sz w:val="28"/>
        </w:rPr>
        <w:t>
      В случае проведения собеседования в онлайн режиме копии листов персонального собеседования направляются Администратору в течение 3-х (трех) рабочих дней со дня проведения персонального собеседования с претендентами.</w:t>
      </w:r>
    </w:p>
    <w:bookmarkEnd w:id="10"/>
    <w:bookmarkStart w:name="z18" w:id="11"/>
    <w:p>
      <w:pPr>
        <w:spacing w:after="0"/>
        <w:ind w:left="0"/>
        <w:jc w:val="both"/>
      </w:pPr>
      <w:r>
        <w:rPr>
          <w:rFonts w:ascii="Times New Roman"/>
          <w:b w:val="false"/>
          <w:i w:val="false"/>
          <w:color w:val="000000"/>
          <w:sz w:val="28"/>
        </w:rPr>
        <w:t>
      Листы персонального собеседования претендентов и их копии, аудио- и видеозаписи персонального собеседования, проводимого Независимой экспертной комиссии, хранятся в архиве Администратора не менее 1 (одного) года с момента завершения конкурса.</w:t>
      </w:r>
    </w:p>
    <w:bookmarkEnd w:id="11"/>
    <w:bookmarkStart w:name="z19" w:id="12"/>
    <w:p>
      <w:pPr>
        <w:spacing w:after="0"/>
        <w:ind w:left="0"/>
        <w:jc w:val="both"/>
      </w:pPr>
      <w:r>
        <w:rPr>
          <w:rFonts w:ascii="Times New Roman"/>
          <w:b w:val="false"/>
          <w:i w:val="false"/>
          <w:color w:val="000000"/>
          <w:sz w:val="28"/>
        </w:rPr>
        <w:t>
      После прохождения персонального собеседования Администратором в течение 5 (пяти) рабочих дней по каждому претенденту выводится средняя оценка по листам персонального собеседования заполненного всеми членами Независимой экспертной комиссии, проводивших с претендентом персональное собеседование, и формируется список всех претендентов с указанием средней оценки для предоставления на рассмотрение Итоговой комиссией по отбору претендентов.";</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подпункт 2) изложить в следующей редакции:</w:t>
      </w:r>
    </w:p>
    <w:bookmarkEnd w:id="14"/>
    <w:bookmarkStart w:name="z22" w:id="15"/>
    <w:p>
      <w:pPr>
        <w:spacing w:after="0"/>
        <w:ind w:left="0"/>
        <w:jc w:val="both"/>
      </w:pPr>
      <w:r>
        <w:rPr>
          <w:rFonts w:ascii="Times New Roman"/>
          <w:b w:val="false"/>
          <w:i w:val="false"/>
          <w:color w:val="000000"/>
          <w:sz w:val="28"/>
        </w:rPr>
        <w:t xml:space="preserve">
      "2) инвалиды с детства и дети-инвалиды, которым согласно медицинскому заключению не противопоказано обучение в соответствующих зарубежных организациях образования, представившие медицинскую справку (для выезжающего за границу) по форме № 072/у,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"4) претенденты, имеющие приглашение от иностранных ОВПО, а также обучающиеся в иностранных ОВПО.";</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26" w:id="17"/>
    <w:p>
      <w:pPr>
        <w:spacing w:after="0"/>
        <w:ind w:left="0"/>
        <w:jc w:val="both"/>
      </w:pPr>
      <w:r>
        <w:rPr>
          <w:rFonts w:ascii="Times New Roman"/>
          <w:b w:val="false"/>
          <w:i w:val="false"/>
          <w:color w:val="000000"/>
          <w:sz w:val="28"/>
        </w:rPr>
        <w:t>
      "2) доходов, полученных ОВПО от реализации платных услуг;";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"32. ОВПО самостоятельно определяют порядок отбора при направлении обучающихся за счет средств, указанных в подпунктах 2), 3) и 4) пункта 31 настоящих Правил.";</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"34. Для определения количества мест по ОВПО и отбора претендентов в каждом ОВПО, направляемых за счет средств республиканского бюджета, создаются Комиссии по определению количества мест по ОВПО и по отбору претендентов.</w:t>
      </w:r>
    </w:p>
    <w:bookmarkEnd w:id="19"/>
    <w:bookmarkStart w:name="z31" w:id="20"/>
    <w:p>
      <w:pPr>
        <w:spacing w:after="0"/>
        <w:ind w:left="0"/>
        <w:jc w:val="both"/>
      </w:pPr>
      <w:r>
        <w:rPr>
          <w:rFonts w:ascii="Times New Roman"/>
          <w:b w:val="false"/>
          <w:i w:val="false"/>
          <w:color w:val="000000"/>
          <w:sz w:val="28"/>
        </w:rPr>
        <w:t>
      Комиссия по определению количества мест по ОВПО, состоящая из руководителей структурных подразделений создается уполномоченным органом в области образования.</w:t>
      </w:r>
    </w:p>
    <w:bookmarkEnd w:id="20"/>
    <w:bookmarkStart w:name="z32" w:id="21"/>
    <w:p>
      <w:pPr>
        <w:spacing w:after="0"/>
        <w:ind w:left="0"/>
        <w:jc w:val="both"/>
      </w:pPr>
      <w:r>
        <w:rPr>
          <w:rFonts w:ascii="Times New Roman"/>
          <w:b w:val="false"/>
          <w:i w:val="false"/>
          <w:color w:val="000000"/>
          <w:sz w:val="28"/>
        </w:rPr>
        <w:t>
      Комиссия по отбору претендентов создается ОВПО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21"/>
    <w:bookmarkStart w:name="z33" w:id="22"/>
    <w:p>
      <w:pPr>
        <w:spacing w:after="0"/>
        <w:ind w:left="0"/>
        <w:jc w:val="both"/>
      </w:pPr>
      <w:r>
        <w:rPr>
          <w:rFonts w:ascii="Times New Roman"/>
          <w:b w:val="false"/>
          <w:i w:val="false"/>
          <w:color w:val="000000"/>
          <w:sz w:val="28"/>
        </w:rPr>
        <w:t xml:space="preserve">
      35. Председатель Комиссии по определению количества мест по ОВПО избирается из числа членов Комиссии большинством голосов от общего числа членов Комиссии путем открытого голосования. Все члены Комиссии по определению количества мест по ОВПО, включая Председателя, имеют равные голоса при принятии решения. Заседание Комиссии по определению количества мест по ОВПО считается правомочным, если на нем присутствует не менее половины состава Комиссии. </w:t>
      </w:r>
    </w:p>
    <w:bookmarkEnd w:id="22"/>
    <w:bookmarkStart w:name="z34" w:id="23"/>
    <w:p>
      <w:pPr>
        <w:spacing w:after="0"/>
        <w:ind w:left="0"/>
        <w:jc w:val="both"/>
      </w:pPr>
      <w:r>
        <w:rPr>
          <w:rFonts w:ascii="Times New Roman"/>
          <w:b w:val="false"/>
          <w:i w:val="false"/>
          <w:color w:val="000000"/>
          <w:sz w:val="28"/>
        </w:rPr>
        <w:t>
      Работу Комиссии по определению количества мест по ОВПО организует подведомственное юридическое лицо уполномоченного органа в области образования, осуществляющее организацию работы Комиссии по определению количества мест по ОВПО (далее – Организатор).</w:t>
      </w:r>
    </w:p>
    <w:bookmarkEnd w:id="23"/>
    <w:bookmarkStart w:name="z35" w:id="24"/>
    <w:p>
      <w:pPr>
        <w:spacing w:after="0"/>
        <w:ind w:left="0"/>
        <w:jc w:val="both"/>
      </w:pPr>
      <w:r>
        <w:rPr>
          <w:rFonts w:ascii="Times New Roman"/>
          <w:b w:val="false"/>
          <w:i w:val="false"/>
          <w:color w:val="000000"/>
          <w:sz w:val="28"/>
        </w:rPr>
        <w:t>
      36. Председателем Комиссии по отбору претендентов является ректор ОВПО. Все члены Комиссии по отбору претендентов, включая Председателя, имеют равные голоса при принятии решения. Заседание Комиссии по отбору претендентов считается правомочным, если на нем присутствует не менее половины состава Комиссии.</w:t>
      </w:r>
    </w:p>
    <w:bookmarkEnd w:id="24"/>
    <w:bookmarkStart w:name="z36" w:id="25"/>
    <w:p>
      <w:pPr>
        <w:spacing w:after="0"/>
        <w:ind w:left="0"/>
        <w:jc w:val="both"/>
      </w:pPr>
      <w:r>
        <w:rPr>
          <w:rFonts w:ascii="Times New Roman"/>
          <w:b w:val="false"/>
          <w:i w:val="false"/>
          <w:color w:val="000000"/>
          <w:sz w:val="28"/>
        </w:rPr>
        <w:t xml:space="preserve">
      37. ОВПО по запросу уполномоченного органа в области образования направляют Организатору предложения для направления на обучение за рубежом в рамках академической мобильности в разрезе стран и мест в соответствии с заключенными международными договорами о сотрудничестве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5"/>
    <w:bookmarkStart w:name="z37" w:id="26"/>
    <w:p>
      <w:pPr>
        <w:spacing w:after="0"/>
        <w:ind w:left="0"/>
        <w:jc w:val="both"/>
      </w:pPr>
      <w:r>
        <w:rPr>
          <w:rFonts w:ascii="Times New Roman"/>
          <w:b w:val="false"/>
          <w:i w:val="false"/>
          <w:color w:val="000000"/>
          <w:sz w:val="28"/>
        </w:rPr>
        <w:t xml:space="preserve">
      38. Организатор составляет общий список ОВПО, подавших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предоставляет на рассмотрение Комиссии по определению количества мест по ОВПО.</w:t>
      </w:r>
    </w:p>
    <w:bookmarkEnd w:id="26"/>
    <w:bookmarkStart w:name="z38" w:id="27"/>
    <w:p>
      <w:pPr>
        <w:spacing w:after="0"/>
        <w:ind w:left="0"/>
        <w:jc w:val="both"/>
      </w:pPr>
      <w:r>
        <w:rPr>
          <w:rFonts w:ascii="Times New Roman"/>
          <w:b w:val="false"/>
          <w:i w:val="false"/>
          <w:color w:val="000000"/>
          <w:sz w:val="28"/>
        </w:rPr>
        <w:t>
      39. При наличии высвободившихся мест Комиссия по определению количества мест по ОВПО перераспределяет места между ОВПО, подавшими заявки.</w:t>
      </w:r>
    </w:p>
    <w:bookmarkEnd w:id="27"/>
    <w:bookmarkStart w:name="z39" w:id="28"/>
    <w:p>
      <w:pPr>
        <w:spacing w:after="0"/>
        <w:ind w:left="0"/>
        <w:jc w:val="both"/>
      </w:pPr>
      <w:r>
        <w:rPr>
          <w:rFonts w:ascii="Times New Roman"/>
          <w:b w:val="false"/>
          <w:i w:val="false"/>
          <w:color w:val="000000"/>
          <w:sz w:val="28"/>
        </w:rPr>
        <w:t>
      40. Организатор направляет в уполномоченный орган в области образования протокол заседания Комиссии по определению количества мест по ОВПО в произвольной форме.</w:t>
      </w:r>
    </w:p>
    <w:bookmarkEnd w:id="28"/>
    <w:bookmarkStart w:name="z40" w:id="29"/>
    <w:p>
      <w:pPr>
        <w:spacing w:after="0"/>
        <w:ind w:left="0"/>
        <w:jc w:val="both"/>
      </w:pPr>
      <w:r>
        <w:rPr>
          <w:rFonts w:ascii="Times New Roman"/>
          <w:b w:val="false"/>
          <w:i w:val="false"/>
          <w:color w:val="000000"/>
          <w:sz w:val="28"/>
        </w:rPr>
        <w:t>
      41. Уполномоченный орган в области образования издает приказ согласно протоколу Комиссии по определению количества мест по ОВПО.</w:t>
      </w:r>
    </w:p>
    <w:bookmarkEnd w:id="29"/>
    <w:bookmarkStart w:name="z41" w:id="30"/>
    <w:p>
      <w:pPr>
        <w:spacing w:after="0"/>
        <w:ind w:left="0"/>
        <w:jc w:val="both"/>
      </w:pPr>
      <w:r>
        <w:rPr>
          <w:rFonts w:ascii="Times New Roman"/>
          <w:b w:val="false"/>
          <w:i w:val="false"/>
          <w:color w:val="000000"/>
          <w:sz w:val="28"/>
        </w:rPr>
        <w:t>
      42. Уполномоченный орган в области образования и ОВПО объявляют конкурс на направление на обучение за рубеж в начале года.</w:t>
      </w:r>
    </w:p>
    <w:bookmarkEnd w:id="30"/>
    <w:bookmarkStart w:name="z42" w:id="31"/>
    <w:p>
      <w:pPr>
        <w:spacing w:after="0"/>
        <w:ind w:left="0"/>
        <w:jc w:val="both"/>
      </w:pPr>
      <w:r>
        <w:rPr>
          <w:rFonts w:ascii="Times New Roman"/>
          <w:b w:val="false"/>
          <w:i w:val="false"/>
          <w:color w:val="000000"/>
          <w:sz w:val="28"/>
        </w:rPr>
        <w:t>
      43. Подача документов претендентами осуществляется через портал электронного правительства и (или) через канцелярию ОВПО в течение 60 (шестидесяти) рабочих дней со дня объявления конкурса.";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"45. Подача документов на участие в конкурсе в рамках академической мобильности за счет средств республиканского бюджета, указанных в </w:t>
      </w:r>
      <w:r>
        <w:rPr>
          <w:rFonts w:ascii="Times New Roman"/>
          <w:b w:val="false"/>
          <w:i w:val="false"/>
          <w:color w:val="000000"/>
          <w:sz w:val="28"/>
        </w:rPr>
        <w:t>приложении 10</w:t>
      </w:r>
      <w:r>
        <w:rPr>
          <w:rFonts w:ascii="Times New Roman"/>
          <w:b w:val="false"/>
          <w:i w:val="false"/>
          <w:color w:val="000000"/>
          <w:sz w:val="28"/>
        </w:rPr>
        <w:t xml:space="preserve"> настоящих Правил, осуществляется согласно международным договорам о сотрудничестве между казахстанскими ОВПО и зарубежными ОВПО-партнерами. Обучающийся принимает участие в конкурсе при наличии международных договоров о сотрудничестве между ОВПО.";</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"48. Ответственное подразделение ОВПО проверяет предоставленные документы на соответствие перечню и формирует список претендентов согласно критериям отбора претендентов, указанных в пункте 44 и 46 настоящих Правил для рассмотрения Комиссией по отбору претендентов.";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"51. Заседание Комиссии по отбору претендентов оформляется в виде протокола в произвольной форме. В ходе заседания Комиссии по отбору претендентов ведется аудио-, видеозапись в режиме онлайн-трансляции на официальных интернет-ресурсах ОВПО либо в социальных сетях.</w:t>
      </w:r>
    </w:p>
    <w:bookmarkEnd w:id="34"/>
    <w:bookmarkStart w:name="z49" w:id="35"/>
    <w:p>
      <w:pPr>
        <w:spacing w:after="0"/>
        <w:ind w:left="0"/>
        <w:jc w:val="both"/>
      </w:pPr>
      <w:r>
        <w:rPr>
          <w:rFonts w:ascii="Times New Roman"/>
          <w:b w:val="false"/>
          <w:i w:val="false"/>
          <w:color w:val="000000"/>
          <w:sz w:val="28"/>
        </w:rPr>
        <w:t>
      Протоколы, аудио- и видеозаписи заседаний Комиссии по отбору претендентов хранятся в архиве ОВПО не менее одного года с момента завершения конкурса.</w:t>
      </w:r>
    </w:p>
    <w:bookmarkEnd w:id="35"/>
    <w:bookmarkStart w:name="z50" w:id="36"/>
    <w:p>
      <w:pPr>
        <w:spacing w:after="0"/>
        <w:ind w:left="0"/>
        <w:jc w:val="both"/>
      </w:pPr>
      <w:r>
        <w:rPr>
          <w:rFonts w:ascii="Times New Roman"/>
          <w:b w:val="false"/>
          <w:i w:val="false"/>
          <w:color w:val="000000"/>
          <w:sz w:val="28"/>
        </w:rPr>
        <w:t>
      52. ОВПО издает приказ о направлении на обучение за рубеж в рамках академической мобильности согласно спискам, представленным Комиссией по отбору претендентов.</w:t>
      </w:r>
    </w:p>
    <w:bookmarkEnd w:id="36"/>
    <w:bookmarkStart w:name="z51" w:id="37"/>
    <w:p>
      <w:pPr>
        <w:spacing w:after="0"/>
        <w:ind w:left="0"/>
        <w:jc w:val="both"/>
      </w:pPr>
      <w:r>
        <w:rPr>
          <w:rFonts w:ascii="Times New Roman"/>
          <w:b w:val="false"/>
          <w:i w:val="false"/>
          <w:color w:val="000000"/>
          <w:sz w:val="28"/>
        </w:rPr>
        <w:t>
      53. Приказ о направлении на обучение за рубеж в рамках академической мобильности размещается на сайте ОВПО в течение 10 (десяти) рабочих дней после утверждения приказа.";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"55. ОВПО обеспечивают информационную и организационную поддержку отобранных претендентов, содействуют получению официального приглашения зарубежного ОВПО, издают приказ о направлении на обучение за рубежом, осуществляют их отправку, производят мониторинг их успеваемости и пребывания за рубежом, проводят анализ полученных учебных кредитов и их учет в учебном плане студента, а также несут ответственность за соответствие образовательных программ.</w:t>
      </w:r>
    </w:p>
    <w:bookmarkEnd w:id="38"/>
    <w:bookmarkStart w:name="z54" w:id="39"/>
    <w:p>
      <w:pPr>
        <w:spacing w:after="0"/>
        <w:ind w:left="0"/>
        <w:jc w:val="both"/>
      </w:pPr>
      <w:r>
        <w:rPr>
          <w:rFonts w:ascii="Times New Roman"/>
          <w:b w:val="false"/>
          <w:i w:val="false"/>
          <w:color w:val="000000"/>
          <w:sz w:val="28"/>
        </w:rPr>
        <w:t>
      56. Государственная услуга "Прием документов для участия в конкурсе на обучение за рубежом в рамках академической мобильности" (далее – государственная услуга в рамках академической мобильности) оказывается ОВПО (далее – услугодатель).";</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направления для обучения за рубежом, в том числе в рамках академической мобильности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указанным Правилам:</w:t>
      </w:r>
    </w:p>
    <w:bookmarkEnd w:id="40"/>
    <w:bookmarkStart w:name="z57" w:id="41"/>
    <w:p>
      <w:pPr>
        <w:spacing w:after="0"/>
        <w:ind w:left="0"/>
        <w:jc w:val="both"/>
      </w:pPr>
      <w:r>
        <w:rPr>
          <w:rFonts w:ascii="Times New Roman"/>
          <w:b w:val="false"/>
          <w:i w:val="false"/>
          <w:color w:val="000000"/>
          <w:sz w:val="28"/>
        </w:rPr>
        <w:t>
      заголовок изложить в следующей редакции:</w:t>
      </w:r>
    </w:p>
    <w:bookmarkEnd w:id="41"/>
    <w:bookmarkStart w:name="z58" w:id="42"/>
    <w:p>
      <w:pPr>
        <w:spacing w:after="0"/>
        <w:ind w:left="0"/>
        <w:jc w:val="both"/>
      </w:pPr>
      <w:r>
        <w:rPr>
          <w:rFonts w:ascii="Times New Roman"/>
          <w:b w:val="false"/>
          <w:i w:val="false"/>
          <w:color w:val="000000"/>
          <w:sz w:val="28"/>
        </w:rPr>
        <w:t>
      "Типовой договор на обучение за рубежом";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2.3.2</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xml:space="preserve">
      "2.3.2. В случае приема Центром документов для получения обучения за рубежом в рамках международных договоров, в том числе меморандумов и соглашений заключенных между Центром и иностранными ОВПО и принятия на обучение в зарубежное учебное заведение не подавать документы в иные зарубежные организации высшего и (или) послевузовского образования и выехать на обучение.";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направления для обучения за рубежом, в том числе в рамках академической мобильности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2" w:id="4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4"/>
    <w:bookmarkStart w:name="z63"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64" w:id="4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6"/>
    <w:bookmarkStart w:name="z65" w:id="4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47"/>
    <w:bookmarkStart w:name="z66"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48"/>
    <w:bookmarkStart w:name="z67" w:id="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69" w:id="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_________2021 г.</w:t>
      </w:r>
    </w:p>
    <w:bookmarkEnd w:id="50"/>
    <w:bookmarkStart w:name="z70" w:id="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________2021 г.</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направления для обучения за </w:t>
            </w:r>
            <w:r>
              <w:br/>
            </w:r>
            <w:r>
              <w:rPr>
                <w:rFonts w:ascii="Times New Roman"/>
                <w:b w:val="false"/>
                <w:i w:val="false"/>
                <w:color w:val="000000"/>
                <w:sz w:val="20"/>
              </w:rPr>
              <w:t xml:space="preserve">рубежом, в том числе в рамках </w:t>
            </w:r>
            <w:r>
              <w:br/>
            </w:r>
            <w:r>
              <w:rPr>
                <w:rFonts w:ascii="Times New Roman"/>
                <w:b w:val="false"/>
                <w:i w:val="false"/>
                <w:color w:val="000000"/>
                <w:sz w:val="20"/>
              </w:rPr>
              <w:t>академической мобильности</w:t>
            </w:r>
          </w:p>
        </w:tc>
      </w:tr>
    </w:tbl>
    <w:bookmarkStart w:name="z73" w:id="52"/>
    <w:p>
      <w:pPr>
        <w:spacing w:after="0"/>
        <w:ind w:left="0"/>
        <w:jc w:val="left"/>
      </w:pPr>
      <w:r>
        <w:rPr>
          <w:rFonts w:ascii="Times New Roman"/>
          <w:b/>
          <w:i w:val="false"/>
          <w:color w:val="000000"/>
        </w:rPr>
        <w:t xml:space="preserve"> Стандарт государственной услуги "Прием документов для участия в конкурсе на обучение за рубежом в рамках международных договоров в области образования"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6"/>
        <w:gridCol w:w="1079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5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1) со дня регистрации заявления услугодателем – 1 (один) рабочий день;</w:t>
            </w:r>
            <w:r>
              <w:br/>
            </w:r>
            <w:r>
              <w:rPr>
                <w:rFonts w:ascii="Times New Roman"/>
                <w:b w:val="false"/>
                <w:i w:val="false"/>
                <w:color w:val="000000"/>
                <w:sz w:val="20"/>
              </w:rPr>
              <w:t>
</w:t>
            </w:r>
            <w:r>
              <w:rPr>
                <w:rFonts w:ascii="Times New Roman"/>
                <w:b w:val="false"/>
                <w:i w:val="false"/>
                <w:color w:val="000000"/>
                <w:sz w:val="20"/>
              </w:rPr>
              <w:t>при обращении на портал – 1 (один) рабочий день;</w:t>
            </w:r>
            <w:r>
              <w:br/>
            </w:r>
            <w:r>
              <w:rPr>
                <w:rFonts w:ascii="Times New Roman"/>
                <w:b w:val="false"/>
                <w:i w:val="false"/>
                <w:color w:val="000000"/>
                <w:sz w:val="20"/>
              </w:rPr>
              <w:t>
2) максимальное допустимое время ожидания для сдачи документов услугополучателем услугодателю – 15 (пятнадцать) минут.</w:t>
            </w:r>
          </w:p>
          <w:bookmarkEnd w:id="5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xml:space="preserve">
Расписка о приеме документов к участию в конкурсе на обучение за рубежом в рамках международных договоров в области образования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0"/>
              </w:rPr>
              <w:t>пунктами 7</w:t>
            </w:r>
            <w:r>
              <w:rPr>
                <w:rFonts w:ascii="Times New Roman"/>
                <w:b w:val="false"/>
                <w:i w:val="false"/>
                <w:color w:val="000000"/>
                <w:sz w:val="20"/>
              </w:rPr>
              <w:t xml:space="preserve"> и </w:t>
            </w:r>
            <w:r>
              <w:rPr>
                <w:rFonts w:ascii="Times New Roman"/>
                <w:b w:val="false"/>
                <w:i w:val="false"/>
                <w:color w:val="000000"/>
                <w:sz w:val="20"/>
              </w:rPr>
              <w:t>26</w:t>
            </w:r>
            <w:r>
              <w:rPr>
                <w:rFonts w:ascii="Times New Roman"/>
                <w:b w:val="false"/>
                <w:i w:val="false"/>
                <w:color w:val="000000"/>
                <w:sz w:val="20"/>
              </w:rPr>
              <w:t xml:space="preserve"> Правил направления для обучения за рубежом, в том числе в рамках академической мобильности, утвержденных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 (далее – Правила).</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bookmarkEnd w:id="5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Прием через услугодателя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Адрес места оказания государственной услуги размещен на интернет-ресурсе Министерства образования и науки Республики Казахстан: www.edu.gov.kz</w:t>
            </w:r>
          </w:p>
          <w:bookmarkEnd w:id="5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через канцелярию услугодателя:</w:t>
            </w:r>
            <w:r>
              <w:br/>
            </w:r>
            <w:r>
              <w:rPr>
                <w:rFonts w:ascii="Times New Roman"/>
                <w:b w:val="false"/>
                <w:i w:val="false"/>
                <w:color w:val="000000"/>
                <w:sz w:val="20"/>
              </w:rPr>
              <w:t>
</w:t>
            </w:r>
            <w:r>
              <w:rPr>
                <w:rFonts w:ascii="Times New Roman"/>
                <w:b w:val="false"/>
                <w:i w:val="false"/>
                <w:color w:val="000000"/>
                <w:sz w:val="20"/>
              </w:rPr>
              <w:t>1) заполненную анкету,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2) оригинал удостоверения личности и/или паспорта (оригиналы после сверки возвращаются претенденту);</w:t>
            </w:r>
            <w:r>
              <w:br/>
            </w:r>
            <w:r>
              <w:rPr>
                <w:rFonts w:ascii="Times New Roman"/>
                <w:b w:val="false"/>
                <w:i w:val="false"/>
                <w:color w:val="000000"/>
                <w:sz w:val="20"/>
              </w:rPr>
              <w:t>
</w:t>
            </w:r>
            <w:r>
              <w:rPr>
                <w:rFonts w:ascii="Times New Roman"/>
                <w:b w:val="false"/>
                <w:i w:val="false"/>
                <w:color w:val="000000"/>
                <w:sz w:val="20"/>
              </w:rPr>
              <w:t>3) оригинал документа об образовании (оригинал после сверки возвращается претенденту):</w:t>
            </w:r>
            <w:r>
              <w:br/>
            </w:r>
            <w:r>
              <w:rPr>
                <w:rFonts w:ascii="Times New Roman"/>
                <w:b w:val="false"/>
                <w:i w:val="false"/>
                <w:color w:val="000000"/>
                <w:sz w:val="20"/>
              </w:rPr>
              <w:t>
</w:t>
            </w:r>
            <w:r>
              <w:rPr>
                <w:rFonts w:ascii="Times New Roman"/>
                <w:b w:val="false"/>
                <w:i w:val="false"/>
                <w:color w:val="000000"/>
                <w:sz w:val="20"/>
              </w:rPr>
              <w:t>для обучения по программе "Бакалавриат":</w:t>
            </w:r>
            <w:r>
              <w:br/>
            </w:r>
            <w:r>
              <w:rPr>
                <w:rFonts w:ascii="Times New Roman"/>
                <w:b w:val="false"/>
                <w:i w:val="false"/>
                <w:color w:val="000000"/>
                <w:sz w:val="20"/>
              </w:rPr>
              <w:t>
</w:t>
            </w:r>
            <w:r>
              <w:rPr>
                <w:rFonts w:ascii="Times New Roman"/>
                <w:b w:val="false"/>
                <w:i w:val="false"/>
                <w:color w:val="000000"/>
                <w:sz w:val="20"/>
              </w:rPr>
              <w:t>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по программе среднего специального образования или диплом о специальном среднем образовании с приложением;</w:t>
            </w:r>
            <w:r>
              <w:br/>
            </w:r>
            <w:r>
              <w:rPr>
                <w:rFonts w:ascii="Times New Roman"/>
                <w:b w:val="false"/>
                <w:i w:val="false"/>
                <w:color w:val="000000"/>
                <w:sz w:val="20"/>
              </w:rPr>
              <w:t>
</w:t>
            </w:r>
            <w:r>
              <w:rPr>
                <w:rFonts w:ascii="Times New Roman"/>
                <w:b w:val="false"/>
                <w:i w:val="false"/>
                <w:color w:val="000000"/>
                <w:sz w:val="20"/>
              </w:rPr>
              <w:t>для обучения по программе "Магистратура"/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В случае выдачи документов зарубежными организациями образования претендент предоставляет нотариально заверенный перевод документа об образовании;</w:t>
            </w:r>
            <w:r>
              <w:br/>
            </w:r>
            <w:r>
              <w:rPr>
                <w:rFonts w:ascii="Times New Roman"/>
                <w:b w:val="false"/>
                <w:i w:val="false"/>
                <w:color w:val="000000"/>
                <w:sz w:val="20"/>
              </w:rPr>
              <w:t>
</w:t>
            </w:r>
            <w:r>
              <w:rPr>
                <w:rFonts w:ascii="Times New Roman"/>
                <w:b w:val="false"/>
                <w:i w:val="false"/>
                <w:color w:val="000000"/>
                <w:sz w:val="20"/>
              </w:rPr>
              <w:t>4) документ, подтверждающий знание иностранного языка, соответствующее языку обучения с предоставлением оригинала для сверки (по требованию принимающей стороны) при его наличии.</w:t>
            </w:r>
            <w:r>
              <w:br/>
            </w:r>
            <w:r>
              <w:rPr>
                <w:rFonts w:ascii="Times New Roman"/>
                <w:b w:val="false"/>
                <w:i w:val="false"/>
                <w:color w:val="000000"/>
                <w:sz w:val="20"/>
              </w:rPr>
              <w:t>
</w:t>
            </w:r>
            <w:r>
              <w:rPr>
                <w:rFonts w:ascii="Times New Roman"/>
                <w:b w:val="false"/>
                <w:i w:val="false"/>
                <w:color w:val="000000"/>
                <w:sz w:val="20"/>
              </w:rPr>
              <w:t>В случае предоставления принимающей стороной языкового обучения, документ, подтверждающий знание иностранного языка, не требуется;</w:t>
            </w:r>
            <w:r>
              <w:br/>
            </w:r>
            <w:r>
              <w:rPr>
                <w:rFonts w:ascii="Times New Roman"/>
                <w:b w:val="false"/>
                <w:i w:val="false"/>
                <w:color w:val="000000"/>
                <w:sz w:val="20"/>
              </w:rPr>
              <w:t>
</w:t>
            </w:r>
            <w:r>
              <w:rPr>
                <w:rFonts w:ascii="Times New Roman"/>
                <w:b w:val="false"/>
                <w:i w:val="false"/>
                <w:color w:val="000000"/>
                <w:sz w:val="20"/>
              </w:rPr>
              <w:t>5) копии грамот, сертификатов, дипломов по выбранному направлению обучения, полученное за участие в мероприятии республиканского или международного уровня (при их наличии);</w:t>
            </w:r>
            <w:r>
              <w:br/>
            </w:r>
            <w:r>
              <w:rPr>
                <w:rFonts w:ascii="Times New Roman"/>
                <w:b w:val="false"/>
                <w:i w:val="false"/>
                <w:color w:val="000000"/>
                <w:sz w:val="20"/>
              </w:rPr>
              <w:t>
</w:t>
            </w:r>
            <w:r>
              <w:rPr>
                <w:rFonts w:ascii="Times New Roman"/>
                <w:b w:val="false"/>
                <w:i w:val="false"/>
                <w:color w:val="000000"/>
                <w:sz w:val="20"/>
              </w:rPr>
              <w:t>6) перечень научных публикаций или учебно-методических (научных) разработок (при их наличии) 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7) в случае подачи документов через представителя нотариально удостоверенную доверенность;</w:t>
            </w:r>
            <w:r>
              <w:br/>
            </w:r>
            <w:r>
              <w:rPr>
                <w:rFonts w:ascii="Times New Roman"/>
                <w:b w:val="false"/>
                <w:i w:val="false"/>
                <w:color w:val="000000"/>
                <w:sz w:val="20"/>
              </w:rPr>
              <w:t>
</w:t>
            </w:r>
            <w:r>
              <w:rPr>
                <w:rFonts w:ascii="Times New Roman"/>
                <w:b w:val="false"/>
                <w:i w:val="false"/>
                <w:color w:val="000000"/>
                <w:sz w:val="20"/>
              </w:rPr>
              <w:t>8) нотариальное согласие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r>
              <w:br/>
            </w:r>
            <w:r>
              <w:rPr>
                <w:rFonts w:ascii="Times New Roman"/>
                <w:b w:val="false"/>
                <w:i w:val="false"/>
                <w:color w:val="000000"/>
                <w:sz w:val="20"/>
              </w:rPr>
              <w:t>
</w:t>
            </w:r>
            <w:r>
              <w:rPr>
                <w:rFonts w:ascii="Times New Roman"/>
                <w:b w:val="false"/>
                <w:i w:val="false"/>
                <w:color w:val="000000"/>
                <w:sz w:val="20"/>
              </w:rPr>
              <w:t>9) оригинал документа, подтверждающего факт принадлежности к следующим категориям лиц (оригинал после сверки возвращается претенденту):</w:t>
            </w:r>
            <w:r>
              <w:br/>
            </w:r>
            <w:r>
              <w:rPr>
                <w:rFonts w:ascii="Times New Roman"/>
                <w:b w:val="false"/>
                <w:i w:val="false"/>
                <w:color w:val="000000"/>
                <w:sz w:val="20"/>
              </w:rPr>
              <w:t>
</w:t>
            </w:r>
            <w:r>
              <w:rPr>
                <w:rFonts w:ascii="Times New Roman"/>
                <w:b w:val="false"/>
                <w:i w:val="false"/>
                <w:color w:val="000000"/>
                <w:sz w:val="20"/>
              </w:rPr>
              <w:t>дети-сироты и дети, оставшиеся без попечения родителей – документ, подтверждающий отсутствие родителей у ребенка;</w:t>
            </w:r>
            <w:r>
              <w:br/>
            </w:r>
            <w:r>
              <w:rPr>
                <w:rFonts w:ascii="Times New Roman"/>
                <w:b w:val="false"/>
                <w:i w:val="false"/>
                <w:color w:val="000000"/>
                <w:sz w:val="20"/>
              </w:rPr>
              <w:t>
</w:t>
            </w:r>
            <w:r>
              <w:rPr>
                <w:rFonts w:ascii="Times New Roman"/>
                <w:b w:val="false"/>
                <w:i w:val="false"/>
                <w:color w:val="000000"/>
                <w:sz w:val="20"/>
              </w:rPr>
              <w:t xml:space="preserve">инвалиды с детства и дети-инвалиды –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(далее – Приказ № 44), а также медицинскую справку (для выезжающего за границу) по форме № 072/у,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(далее – Приказ № ҚР ДСМ-175/2020);</w:t>
            </w:r>
            <w:r>
              <w:br/>
            </w:r>
            <w:r>
              <w:rPr>
                <w:rFonts w:ascii="Times New Roman"/>
                <w:b w:val="false"/>
                <w:i w:val="false"/>
                <w:color w:val="000000"/>
                <w:sz w:val="20"/>
              </w:rPr>
              <w:t>
</w:t>
            </w:r>
            <w:r>
              <w:rPr>
                <w:rFonts w:ascii="Times New Roman"/>
                <w:b w:val="false"/>
                <w:i w:val="false"/>
                <w:color w:val="000000"/>
                <w:sz w:val="20"/>
              </w:rPr>
              <w:t>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r>
              <w:br/>
            </w:r>
            <w:r>
              <w:rPr>
                <w:rFonts w:ascii="Times New Roman"/>
                <w:b w:val="false"/>
                <w:i w:val="false"/>
                <w:color w:val="000000"/>
                <w:sz w:val="20"/>
              </w:rPr>
              <w:t>
</w:t>
            </w:r>
            <w:r>
              <w:rPr>
                <w:rFonts w:ascii="Times New Roman"/>
                <w:b w:val="false"/>
                <w:i w:val="false"/>
                <w:color w:val="000000"/>
                <w:sz w:val="20"/>
              </w:rPr>
              <w:t>10) копия приглашения иностранной организации высшего и (или) послевузовского образования (далее – ОВПО) с нотариальным заверенным переводом на государственный язык при ее наличии.</w:t>
            </w:r>
            <w:r>
              <w:br/>
            </w:r>
            <w:r>
              <w:rPr>
                <w:rFonts w:ascii="Times New Roman"/>
                <w:b w:val="false"/>
                <w:i w:val="false"/>
                <w:color w:val="000000"/>
                <w:sz w:val="20"/>
              </w:rPr>
              <w:t>
</w:t>
            </w:r>
            <w:r>
              <w:rPr>
                <w:rFonts w:ascii="Times New Roman"/>
                <w:b w:val="false"/>
                <w:i w:val="false"/>
                <w:color w:val="000000"/>
                <w:sz w:val="20"/>
              </w:rPr>
              <w:t>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2) электронную копию заполненной анкеты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3) электронную 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для обучения по программе "Бакалавриат":</w:t>
            </w:r>
            <w:r>
              <w:br/>
            </w:r>
            <w:r>
              <w:rPr>
                <w:rFonts w:ascii="Times New Roman"/>
                <w:b w:val="false"/>
                <w:i w:val="false"/>
                <w:color w:val="000000"/>
                <w:sz w:val="20"/>
              </w:rPr>
              <w:t>
</w:t>
            </w:r>
            <w:r>
              <w:rPr>
                <w:rFonts w:ascii="Times New Roman"/>
                <w:b w:val="false"/>
                <w:i w:val="false"/>
                <w:color w:val="000000"/>
                <w:sz w:val="20"/>
              </w:rPr>
              <w:t>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по программе среднего специального образования или диплом о специальном среднем образовании с приложением;</w:t>
            </w:r>
            <w:r>
              <w:br/>
            </w:r>
            <w:r>
              <w:rPr>
                <w:rFonts w:ascii="Times New Roman"/>
                <w:b w:val="false"/>
                <w:i w:val="false"/>
                <w:color w:val="000000"/>
                <w:sz w:val="20"/>
              </w:rPr>
              <w:t>
</w:t>
            </w:r>
            <w:r>
              <w:rPr>
                <w:rFonts w:ascii="Times New Roman"/>
                <w:b w:val="false"/>
                <w:i w:val="false"/>
                <w:color w:val="000000"/>
                <w:sz w:val="20"/>
              </w:rPr>
              <w:t>для обучения по программе "Магистратура"/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В случае выдачи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w:t>
            </w:r>
            <w:r>
              <w:br/>
            </w:r>
            <w:r>
              <w:rPr>
                <w:rFonts w:ascii="Times New Roman"/>
                <w:b w:val="false"/>
                <w:i w:val="false"/>
                <w:color w:val="000000"/>
                <w:sz w:val="20"/>
              </w:rPr>
              <w:t>
</w:t>
            </w:r>
            <w:r>
              <w:rPr>
                <w:rFonts w:ascii="Times New Roman"/>
                <w:b w:val="false"/>
                <w:i w:val="false"/>
                <w:color w:val="000000"/>
                <w:sz w:val="20"/>
              </w:rPr>
              <w:t>4) электронную копию документа, подтверждающий знание иностранного языка соответствующее языку обучения (по требованию принимающей стороны) при ее наличии.</w:t>
            </w:r>
            <w:r>
              <w:br/>
            </w:r>
            <w:r>
              <w:rPr>
                <w:rFonts w:ascii="Times New Roman"/>
                <w:b w:val="false"/>
                <w:i w:val="false"/>
                <w:color w:val="000000"/>
                <w:sz w:val="20"/>
              </w:rPr>
              <w:t>
</w:t>
            </w:r>
            <w:r>
              <w:rPr>
                <w:rFonts w:ascii="Times New Roman"/>
                <w:b w:val="false"/>
                <w:i w:val="false"/>
                <w:color w:val="000000"/>
                <w:sz w:val="20"/>
              </w:rPr>
              <w:t>В случае предоставления принимающей стороной языкового обучения, документ, подтверждающий знание иностранного языка, не требуется;</w:t>
            </w:r>
            <w:r>
              <w:br/>
            </w:r>
            <w:r>
              <w:rPr>
                <w:rFonts w:ascii="Times New Roman"/>
                <w:b w:val="false"/>
                <w:i w:val="false"/>
                <w:color w:val="000000"/>
                <w:sz w:val="20"/>
              </w:rPr>
              <w:t>
</w:t>
            </w:r>
            <w:r>
              <w:rPr>
                <w:rFonts w:ascii="Times New Roman"/>
                <w:b w:val="false"/>
                <w:i w:val="false"/>
                <w:color w:val="000000"/>
                <w:sz w:val="20"/>
              </w:rPr>
              <w:t>5) электронную копию грамот, сертификатов, дипломов по выбранному направлению обучения, полученное за участие в мероприятии республиканского или международного уровня (при их наличии);</w:t>
            </w:r>
            <w:r>
              <w:br/>
            </w:r>
            <w:r>
              <w:rPr>
                <w:rFonts w:ascii="Times New Roman"/>
                <w:b w:val="false"/>
                <w:i w:val="false"/>
                <w:color w:val="000000"/>
                <w:sz w:val="20"/>
              </w:rPr>
              <w:t>
</w:t>
            </w:r>
            <w:r>
              <w:rPr>
                <w:rFonts w:ascii="Times New Roman"/>
                <w:b w:val="false"/>
                <w:i w:val="false"/>
                <w:color w:val="000000"/>
                <w:sz w:val="20"/>
              </w:rPr>
              <w:t>6) электронную копию перечня научных публикаций или учебно-методических (научных) разработок (при их наличии) 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7) электронную копию нотариального согласия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r>
              <w:br/>
            </w:r>
            <w:r>
              <w:rPr>
                <w:rFonts w:ascii="Times New Roman"/>
                <w:b w:val="false"/>
                <w:i w:val="false"/>
                <w:color w:val="000000"/>
                <w:sz w:val="20"/>
              </w:rPr>
              <w:t>
</w:t>
            </w:r>
            <w:r>
              <w:rPr>
                <w:rFonts w:ascii="Times New Roman"/>
                <w:b w:val="false"/>
                <w:i w:val="false"/>
                <w:color w:val="000000"/>
                <w:sz w:val="20"/>
              </w:rPr>
              <w:t>8) электронную копию документа, подтверждающего факт принадлежности к следующим категориям лиц:</w:t>
            </w:r>
            <w:r>
              <w:br/>
            </w:r>
            <w:r>
              <w:rPr>
                <w:rFonts w:ascii="Times New Roman"/>
                <w:b w:val="false"/>
                <w:i w:val="false"/>
                <w:color w:val="000000"/>
                <w:sz w:val="20"/>
              </w:rPr>
              <w:t>
</w:t>
            </w:r>
            <w:r>
              <w:rPr>
                <w:rFonts w:ascii="Times New Roman"/>
                <w:b w:val="false"/>
                <w:i w:val="false"/>
                <w:color w:val="000000"/>
                <w:sz w:val="20"/>
              </w:rPr>
              <w:t>дети-сироты и дети, оставшиеся без попечения родителей – документ, подтверждающий отсутствие родителей у ребенка;</w:t>
            </w:r>
            <w:r>
              <w:br/>
            </w:r>
            <w:r>
              <w:rPr>
                <w:rFonts w:ascii="Times New Roman"/>
                <w:b w:val="false"/>
                <w:i w:val="false"/>
                <w:color w:val="000000"/>
                <w:sz w:val="20"/>
              </w:rPr>
              <w:t>
</w:t>
            </w:r>
            <w:r>
              <w:rPr>
                <w:rFonts w:ascii="Times New Roman"/>
                <w:b w:val="false"/>
                <w:i w:val="false"/>
                <w:color w:val="000000"/>
                <w:sz w:val="20"/>
              </w:rPr>
              <w:t>инвалиды с детства и дети-инвалиды – справка об инвалидности по форме, утвержденной Приказом № 44, а также медицинскую справку (для выезжающего за границу) по форме № 072/у, утвержденной Приказом № ҚР ДСМ-175/2020;</w:t>
            </w:r>
            <w:r>
              <w:br/>
            </w:r>
            <w:r>
              <w:rPr>
                <w:rFonts w:ascii="Times New Roman"/>
                <w:b w:val="false"/>
                <w:i w:val="false"/>
                <w:color w:val="000000"/>
                <w:sz w:val="20"/>
              </w:rPr>
              <w:t>
</w:t>
            </w:r>
            <w:r>
              <w:rPr>
                <w:rFonts w:ascii="Times New Roman"/>
                <w:b w:val="false"/>
                <w:i w:val="false"/>
                <w:color w:val="000000"/>
                <w:sz w:val="20"/>
              </w:rPr>
              <w:t>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r>
              <w:br/>
            </w:r>
            <w:r>
              <w:rPr>
                <w:rFonts w:ascii="Times New Roman"/>
                <w:b w:val="false"/>
                <w:i w:val="false"/>
                <w:color w:val="000000"/>
                <w:sz w:val="20"/>
              </w:rPr>
              <w:t>
</w:t>
            </w:r>
            <w:r>
              <w:rPr>
                <w:rFonts w:ascii="Times New Roman"/>
                <w:b w:val="false"/>
                <w:i w:val="false"/>
                <w:color w:val="000000"/>
                <w:sz w:val="20"/>
              </w:rPr>
              <w:t>9) электронную копию приглашения иностранной ОВПО с нотариальным заверенным переводом на государственный язык при ее наличии.</w:t>
            </w:r>
            <w:r>
              <w:br/>
            </w:r>
            <w:r>
              <w:rPr>
                <w:rFonts w:ascii="Times New Roman"/>
                <w:b w:val="false"/>
                <w:i w:val="false"/>
                <w:color w:val="000000"/>
                <w:sz w:val="20"/>
              </w:rPr>
              <w:t>
</w:t>
            </w:r>
            <w:r>
              <w:rPr>
                <w:rFonts w:ascii="Times New Roman"/>
                <w:b w:val="false"/>
                <w:i w:val="false"/>
                <w:color w:val="000000"/>
                <w:sz w:val="20"/>
              </w:rPr>
              <w:t>Представление документов, удостоверяющих личность услугополучателя, об образовании, документ, подтверждающий отсутствие родителей у ребенка, справка об инвалидности по форме, утвержденной Приказом № 44, документ, подтверждающий статус претендента из многодетной семьи, решения суда об усыновлении,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услугополучателя услугодатель получают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5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сведений, необходимых для оказания государственной услуги, требованиям установленными Правилами .</w:t>
            </w:r>
          </w:p>
          <w:bookmarkEnd w:id="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9"/>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2021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направления для обучения за </w:t>
            </w:r>
            <w:r>
              <w:br/>
            </w:r>
            <w:r>
              <w:rPr>
                <w:rFonts w:ascii="Times New Roman"/>
                <w:b w:val="false"/>
                <w:i w:val="false"/>
                <w:color w:val="000000"/>
                <w:sz w:val="20"/>
              </w:rPr>
              <w:t xml:space="preserve">рубежом, в том числе в рамках </w:t>
            </w:r>
            <w:r>
              <w:br/>
            </w:r>
            <w:r>
              <w:rPr>
                <w:rFonts w:ascii="Times New Roman"/>
                <w:b w:val="false"/>
                <w:i w:val="false"/>
                <w:color w:val="000000"/>
                <w:sz w:val="20"/>
              </w:rPr>
              <w:t>академической мобильности</w:t>
            </w:r>
          </w:p>
        </w:tc>
      </w:tr>
    </w:tbl>
    <w:bookmarkStart w:name="z131" w:id="60"/>
    <w:p>
      <w:pPr>
        <w:spacing w:after="0"/>
        <w:ind w:left="0"/>
        <w:jc w:val="left"/>
      </w:pPr>
      <w:r>
        <w:rPr>
          <w:rFonts w:ascii="Times New Roman"/>
          <w:b/>
          <w:i w:val="false"/>
          <w:color w:val="000000"/>
        </w:rPr>
        <w:t xml:space="preserve"> Стандарт государственной услуги "Прием документов для участия в конкурсе на обучение за рубежом в рамках академической мобильности"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795"/>
        <w:gridCol w:w="1004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канцелярию услугодателя;</w:t>
            </w:r>
            <w:r>
              <w:br/>
            </w:r>
            <w:r>
              <w:rPr>
                <w:rFonts w:ascii="Times New Roman"/>
                <w:b w:val="false"/>
                <w:i w:val="false"/>
                <w:color w:val="000000"/>
                <w:sz w:val="20"/>
              </w:rPr>
              <w:t>
2) веб-портал "электронного правительства" www.egov.kz (далее – портал).</w:t>
            </w:r>
          </w:p>
          <w:bookmarkEnd w:id="6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2"/>
          <w:p>
            <w:pPr>
              <w:spacing w:after="20"/>
              <w:ind w:left="20"/>
              <w:jc w:val="both"/>
            </w:pPr>
            <w:r>
              <w:rPr>
                <w:rFonts w:ascii="Times New Roman"/>
                <w:b w:val="false"/>
                <w:i w:val="false"/>
                <w:color w:val="000000"/>
                <w:sz w:val="20"/>
              </w:rPr>
              <w:t>
1) со дня сдачи пакета документов услугодателю или при обращении на портал – в течение 1 (одного) рабочего дня;</w:t>
            </w:r>
            <w:r>
              <w:br/>
            </w:r>
            <w:r>
              <w:rPr>
                <w:rFonts w:ascii="Times New Roman"/>
                <w:b w:val="false"/>
                <w:i w:val="false"/>
                <w:color w:val="000000"/>
                <w:sz w:val="20"/>
              </w:rPr>
              <w:t>
</w:t>
            </w:r>
            <w:r>
              <w:rPr>
                <w:rFonts w:ascii="Times New Roman"/>
                <w:b w:val="false"/>
                <w:i w:val="false"/>
                <w:color w:val="000000"/>
                <w:sz w:val="20"/>
              </w:rPr>
              <w:t>2) максимальное допустимое время ожидания при сдаче пакета документов услугополучателем у услугодателя – 30 (тридцать) минут;</w:t>
            </w:r>
            <w:r>
              <w:br/>
            </w:r>
            <w:r>
              <w:rPr>
                <w:rFonts w:ascii="Times New Roman"/>
                <w:b w:val="false"/>
                <w:i w:val="false"/>
                <w:color w:val="000000"/>
                <w:sz w:val="20"/>
              </w:rPr>
              <w:t>
3) максимальное допустимое время обслуживания услугополучателя у услугодателя – 30 (тридцать) минут.</w:t>
            </w:r>
          </w:p>
          <w:bookmarkEnd w:id="6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3"/>
          <w:p>
            <w:pPr>
              <w:spacing w:after="20"/>
              <w:ind w:left="20"/>
              <w:jc w:val="both"/>
            </w:pPr>
            <w:r>
              <w:rPr>
                <w:rFonts w:ascii="Times New Roman"/>
                <w:b w:val="false"/>
                <w:i w:val="false"/>
                <w:color w:val="000000"/>
                <w:sz w:val="20"/>
              </w:rPr>
              <w:t>
Расписка о приеме документов к участию в конкурсе на обучение за рубежом в рамках академической мобильности.</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bookmarkEnd w:id="6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услугополучателяпри оказании государственной услуги, и способы ее взимания в случаях, предусмотренных законодательством Республики Казахстан</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4"/>
          <w:p>
            <w:pPr>
              <w:spacing w:after="20"/>
              <w:ind w:left="20"/>
              <w:jc w:val="both"/>
            </w:pPr>
            <w:r>
              <w:rPr>
                <w:rFonts w:ascii="Times New Roman"/>
                <w:b w:val="false"/>
                <w:i w:val="false"/>
                <w:color w:val="000000"/>
                <w:sz w:val="20"/>
              </w:rPr>
              <w:t>
1) услугодателя: с понедельника по пятницу с 9.00 часов до 18.30 часов с перерывом на обед с 13.00 часов до 14.30 часов, кроме выходных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с 9.00 часов до 17.30 часов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интернет-ресурсах высших учебных заведений.</w:t>
            </w:r>
          </w:p>
          <w:bookmarkEnd w:id="6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5"/>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 xml:space="preserve">1) заявление обучающегося по форме, утвержденной </w:t>
            </w:r>
            <w:r>
              <w:rPr>
                <w:rFonts w:ascii="Times New Roman"/>
                <w:b w:val="false"/>
                <w:i w:val="false"/>
                <w:color w:val="000000"/>
                <w:sz w:val="20"/>
              </w:rPr>
              <w:t>Правилами</w:t>
            </w:r>
            <w:r>
              <w:rPr>
                <w:rFonts w:ascii="Times New Roman"/>
                <w:b w:val="false"/>
                <w:i w:val="false"/>
                <w:color w:val="000000"/>
                <w:sz w:val="20"/>
              </w:rPr>
              <w:t xml:space="preserve"> организации учебного процесса по кредитной технологии обучения, утвержденных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 (далее – заявление);</w:t>
            </w:r>
            <w:r>
              <w:br/>
            </w:r>
            <w:r>
              <w:rPr>
                <w:rFonts w:ascii="Times New Roman"/>
                <w:b w:val="false"/>
                <w:i w:val="false"/>
                <w:color w:val="000000"/>
                <w:sz w:val="20"/>
              </w:rPr>
              <w:t>
</w:t>
            </w:r>
            <w:r>
              <w:rPr>
                <w:rFonts w:ascii="Times New Roman"/>
                <w:b w:val="false"/>
                <w:i w:val="false"/>
                <w:color w:val="000000"/>
                <w:sz w:val="20"/>
              </w:rPr>
              <w:t>2) копия паспорта гражданина Республики Казахстан;</w:t>
            </w:r>
            <w:r>
              <w:br/>
            </w:r>
            <w:r>
              <w:rPr>
                <w:rFonts w:ascii="Times New Roman"/>
                <w:b w:val="false"/>
                <w:i w:val="false"/>
                <w:color w:val="000000"/>
                <w:sz w:val="20"/>
              </w:rPr>
              <w:t>
</w:t>
            </w:r>
            <w:r>
              <w:rPr>
                <w:rFonts w:ascii="Times New Roman"/>
                <w:b w:val="false"/>
                <w:i w:val="false"/>
                <w:color w:val="000000"/>
                <w:sz w:val="20"/>
              </w:rPr>
              <w:t>3) документы об образовании: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"Бакалавриат":</w:t>
            </w:r>
            <w:r>
              <w:br/>
            </w:r>
            <w:r>
              <w:rPr>
                <w:rFonts w:ascii="Times New Roman"/>
                <w:b w:val="false"/>
                <w:i w:val="false"/>
                <w:color w:val="000000"/>
                <w:sz w:val="20"/>
              </w:rPr>
              <w:t>
</w:t>
            </w:r>
            <w:r>
              <w:rPr>
                <w:rFonts w:ascii="Times New Roman"/>
                <w:b w:val="false"/>
                <w:i w:val="false"/>
                <w:color w:val="000000"/>
                <w:sz w:val="20"/>
              </w:rPr>
              <w:t>транскрипт о текущей успеваемости заверенный печатью ОВПО;</w:t>
            </w:r>
            <w:r>
              <w:br/>
            </w:r>
            <w:r>
              <w:rPr>
                <w:rFonts w:ascii="Times New Roman"/>
                <w:b w:val="false"/>
                <w:i w:val="false"/>
                <w:color w:val="000000"/>
                <w:sz w:val="20"/>
              </w:rPr>
              <w:t>
</w:t>
            </w:r>
            <w:r>
              <w:rPr>
                <w:rFonts w:ascii="Times New Roman"/>
                <w:b w:val="false"/>
                <w:i w:val="false"/>
                <w:color w:val="000000"/>
                <w:sz w:val="20"/>
              </w:rPr>
              <w:t>для направления по программе "Магистратура":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свидетельство об окончании интернатуры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r>
              <w:br/>
            </w:r>
            <w:r>
              <w:rPr>
                <w:rFonts w:ascii="Times New Roman"/>
                <w:b w:val="false"/>
                <w:i w:val="false"/>
                <w:color w:val="000000"/>
                <w:sz w:val="20"/>
              </w:rPr>
              <w:t>
</w:t>
            </w:r>
            <w:r>
              <w:rPr>
                <w:rFonts w:ascii="Times New Roman"/>
                <w:b w:val="false"/>
                <w:i w:val="false"/>
                <w:color w:val="000000"/>
                <w:sz w:val="20"/>
              </w:rPr>
              <w:t>4) документ, подтверждающий уровень владения иностранным языком (претендент предоставляет один из нижеследующих документов):</w:t>
            </w:r>
            <w:r>
              <w:br/>
            </w:r>
            <w:r>
              <w:rPr>
                <w:rFonts w:ascii="Times New Roman"/>
                <w:b w:val="false"/>
                <w:i w:val="false"/>
                <w:color w:val="000000"/>
                <w:sz w:val="20"/>
              </w:rPr>
              <w:t>
</w:t>
            </w:r>
            <w:r>
              <w:rPr>
                <w:rFonts w:ascii="Times New Roman"/>
                <w:b w:val="false"/>
                <w:i w:val="false"/>
                <w:color w:val="000000"/>
                <w:sz w:val="20"/>
              </w:rPr>
              <w:t>сертификат, полученный через международные системы оценки знания иностранного языка, при наличии;</w:t>
            </w:r>
            <w:r>
              <w:br/>
            </w:r>
            <w:r>
              <w:rPr>
                <w:rFonts w:ascii="Times New Roman"/>
                <w:b w:val="false"/>
                <w:i w:val="false"/>
                <w:color w:val="000000"/>
                <w:sz w:val="20"/>
              </w:rPr>
              <w:t>
</w:t>
            </w:r>
            <w:r>
              <w:rPr>
                <w:rFonts w:ascii="Times New Roman"/>
                <w:b w:val="false"/>
                <w:i w:val="false"/>
                <w:color w:val="000000"/>
                <w:sz w:val="20"/>
              </w:rPr>
              <w:t>письмо о согласии зарубежного ОВПО принять студента с имеющимся уровнем иностранного языка;</w:t>
            </w:r>
            <w:r>
              <w:br/>
            </w:r>
            <w:r>
              <w:rPr>
                <w:rFonts w:ascii="Times New Roman"/>
                <w:b w:val="false"/>
                <w:i w:val="false"/>
                <w:color w:val="000000"/>
                <w:sz w:val="20"/>
              </w:rPr>
              <w:t>
</w:t>
            </w:r>
            <w:r>
              <w:rPr>
                <w:rFonts w:ascii="Times New Roman"/>
                <w:b w:val="false"/>
                <w:i w:val="false"/>
                <w:color w:val="000000"/>
                <w:sz w:val="20"/>
              </w:rPr>
              <w:t>результат тестирования казахстанского ОВПО (не ниже уровня В2);</w:t>
            </w:r>
            <w:r>
              <w:br/>
            </w:r>
            <w:r>
              <w:rPr>
                <w:rFonts w:ascii="Times New Roman"/>
                <w:b w:val="false"/>
                <w:i w:val="false"/>
                <w:color w:val="000000"/>
                <w:sz w:val="20"/>
              </w:rPr>
              <w:t>
</w:t>
            </w:r>
            <w:r>
              <w:rPr>
                <w:rFonts w:ascii="Times New Roman"/>
                <w:b w:val="false"/>
                <w:i w:val="false"/>
                <w:color w:val="000000"/>
                <w:sz w:val="20"/>
              </w:rPr>
              <w:t xml:space="preserve">5) медицинская справка (для выезжающего за границу) по форме № 072/у,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(далее – Приказ № ҚР ДСМ-175/2020);</w:t>
            </w:r>
            <w:r>
              <w:br/>
            </w:r>
            <w:r>
              <w:rPr>
                <w:rFonts w:ascii="Times New Roman"/>
                <w:b w:val="false"/>
                <w:i w:val="false"/>
                <w:color w:val="000000"/>
                <w:sz w:val="20"/>
              </w:rPr>
              <w:t>
</w:t>
            </w:r>
            <w:r>
              <w:rPr>
                <w:rFonts w:ascii="Times New Roman"/>
                <w:b w:val="false"/>
                <w:i w:val="false"/>
                <w:color w:val="000000"/>
                <w:sz w:val="20"/>
              </w:rPr>
              <w:t>6) письменное согласие родителей, опекунов, законных представителей претендента на выезд за рубежом, в случае недостижения им восемнадцатилетнего возраста на момент выезда из Республики Казахстан;</w:t>
            </w:r>
            <w:r>
              <w:br/>
            </w:r>
            <w:r>
              <w:rPr>
                <w:rFonts w:ascii="Times New Roman"/>
                <w:b w:val="false"/>
                <w:i w:val="false"/>
                <w:color w:val="000000"/>
                <w:sz w:val="20"/>
              </w:rPr>
              <w:t>
</w:t>
            </w:r>
            <w:r>
              <w:rPr>
                <w:rFonts w:ascii="Times New Roman"/>
                <w:b w:val="false"/>
                <w:i w:val="false"/>
                <w:color w:val="000000"/>
                <w:sz w:val="20"/>
              </w:rPr>
              <w:t>7) документ о составе семьи, для подтверждения многодетности семьи студента;</w:t>
            </w:r>
            <w:r>
              <w:br/>
            </w:r>
            <w:r>
              <w:rPr>
                <w:rFonts w:ascii="Times New Roman"/>
                <w:b w:val="false"/>
                <w:i w:val="false"/>
                <w:color w:val="000000"/>
                <w:sz w:val="20"/>
              </w:rPr>
              <w:t>
</w:t>
            </w:r>
            <w:r>
              <w:rPr>
                <w:rFonts w:ascii="Times New Roman"/>
                <w:b w:val="false"/>
                <w:i w:val="false"/>
                <w:color w:val="000000"/>
                <w:sz w:val="20"/>
              </w:rPr>
              <w:t>8) документ, подтверждающий отсутствие родителей у студента (для категории студентов, относящихся к сиротам или к студентам, оставшиеся без попечения родителей (при наличии);</w:t>
            </w:r>
            <w:r>
              <w:br/>
            </w:r>
            <w:r>
              <w:rPr>
                <w:rFonts w:ascii="Times New Roman"/>
                <w:b w:val="false"/>
                <w:i w:val="false"/>
                <w:color w:val="000000"/>
                <w:sz w:val="20"/>
              </w:rPr>
              <w:t>
</w:t>
            </w:r>
            <w:r>
              <w:rPr>
                <w:rFonts w:ascii="Times New Roman"/>
                <w:b w:val="false"/>
                <w:i w:val="false"/>
                <w:color w:val="000000"/>
                <w:sz w:val="20"/>
              </w:rPr>
              <w:t>9) документ, подтверждающий инвалидность студента.на портал:</w:t>
            </w:r>
            <w:r>
              <w:br/>
            </w:r>
            <w:r>
              <w:rPr>
                <w:rFonts w:ascii="Times New Roman"/>
                <w:b w:val="false"/>
                <w:i w:val="false"/>
                <w:color w:val="000000"/>
                <w:sz w:val="20"/>
              </w:rPr>
              <w:t>
</w:t>
            </w:r>
            <w:r>
              <w:rPr>
                <w:rFonts w:ascii="Times New Roman"/>
                <w:b w:val="false"/>
                <w:i w:val="false"/>
                <w:color w:val="000000"/>
                <w:sz w:val="20"/>
              </w:rPr>
              <w:t>1) заявление,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2) электронная копия паспорта гражданина Республики Казахстан;</w:t>
            </w:r>
            <w:r>
              <w:br/>
            </w:r>
            <w:r>
              <w:rPr>
                <w:rFonts w:ascii="Times New Roman"/>
                <w:b w:val="false"/>
                <w:i w:val="false"/>
                <w:color w:val="000000"/>
                <w:sz w:val="20"/>
              </w:rPr>
              <w:t>
</w:t>
            </w:r>
            <w:r>
              <w:rPr>
                <w:rFonts w:ascii="Times New Roman"/>
                <w:b w:val="false"/>
                <w:i w:val="false"/>
                <w:color w:val="000000"/>
                <w:sz w:val="20"/>
              </w:rPr>
              <w:t>3) электронная копия документов об образовании: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"Бакалавриат":</w:t>
            </w:r>
            <w:r>
              <w:br/>
            </w:r>
            <w:r>
              <w:rPr>
                <w:rFonts w:ascii="Times New Roman"/>
                <w:b w:val="false"/>
                <w:i w:val="false"/>
                <w:color w:val="000000"/>
                <w:sz w:val="20"/>
              </w:rPr>
              <w:t>
</w:t>
            </w:r>
            <w:r>
              <w:rPr>
                <w:rFonts w:ascii="Times New Roman"/>
                <w:b w:val="false"/>
                <w:i w:val="false"/>
                <w:color w:val="000000"/>
                <w:sz w:val="20"/>
              </w:rPr>
              <w:t>транскрипт о текущей успеваемости заверенный печатью ОВПО;</w:t>
            </w:r>
            <w:r>
              <w:br/>
            </w:r>
            <w:r>
              <w:rPr>
                <w:rFonts w:ascii="Times New Roman"/>
                <w:b w:val="false"/>
                <w:i w:val="false"/>
                <w:color w:val="000000"/>
                <w:sz w:val="20"/>
              </w:rPr>
              <w:t>
</w:t>
            </w:r>
            <w:r>
              <w:rPr>
                <w:rFonts w:ascii="Times New Roman"/>
                <w:b w:val="false"/>
                <w:i w:val="false"/>
                <w:color w:val="000000"/>
                <w:sz w:val="20"/>
              </w:rPr>
              <w:t>для направления по программе "Магистратура":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свидетельство об окончании интернатуры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r>
              <w:br/>
            </w: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уровень владения иностранным языком (претендент предоставляет один из нижеследующих документов):</w:t>
            </w:r>
            <w:r>
              <w:br/>
            </w:r>
            <w:r>
              <w:rPr>
                <w:rFonts w:ascii="Times New Roman"/>
                <w:b w:val="false"/>
                <w:i w:val="false"/>
                <w:color w:val="000000"/>
                <w:sz w:val="20"/>
              </w:rPr>
              <w:t>
</w:t>
            </w:r>
            <w:r>
              <w:rPr>
                <w:rFonts w:ascii="Times New Roman"/>
                <w:b w:val="false"/>
                <w:i w:val="false"/>
                <w:color w:val="000000"/>
                <w:sz w:val="20"/>
              </w:rPr>
              <w:t>сертификат, полученный через международные системы оценки знания иностранного языка, при наличии;</w:t>
            </w:r>
            <w:r>
              <w:br/>
            </w:r>
            <w:r>
              <w:rPr>
                <w:rFonts w:ascii="Times New Roman"/>
                <w:b w:val="false"/>
                <w:i w:val="false"/>
                <w:color w:val="000000"/>
                <w:sz w:val="20"/>
              </w:rPr>
              <w:t>
</w:t>
            </w:r>
            <w:r>
              <w:rPr>
                <w:rFonts w:ascii="Times New Roman"/>
                <w:b w:val="false"/>
                <w:i w:val="false"/>
                <w:color w:val="000000"/>
                <w:sz w:val="20"/>
              </w:rPr>
              <w:t>письмо о согласии зарубежного ОВПО принять студента с имеющимся уровнем иностранного языка;</w:t>
            </w:r>
            <w:r>
              <w:br/>
            </w:r>
            <w:r>
              <w:rPr>
                <w:rFonts w:ascii="Times New Roman"/>
                <w:b w:val="false"/>
                <w:i w:val="false"/>
                <w:color w:val="000000"/>
                <w:sz w:val="20"/>
              </w:rPr>
              <w:t>
</w:t>
            </w:r>
            <w:r>
              <w:rPr>
                <w:rFonts w:ascii="Times New Roman"/>
                <w:b w:val="false"/>
                <w:i w:val="false"/>
                <w:color w:val="000000"/>
                <w:sz w:val="20"/>
              </w:rPr>
              <w:t>результат тестирования казахстанского ОВПО (не ниже уровня В2);</w:t>
            </w:r>
            <w:r>
              <w:br/>
            </w:r>
            <w:r>
              <w:rPr>
                <w:rFonts w:ascii="Times New Roman"/>
                <w:b w:val="false"/>
                <w:i w:val="false"/>
                <w:color w:val="000000"/>
                <w:sz w:val="20"/>
              </w:rPr>
              <w:t>
</w:t>
            </w:r>
            <w:r>
              <w:rPr>
                <w:rFonts w:ascii="Times New Roman"/>
                <w:b w:val="false"/>
                <w:i w:val="false"/>
                <w:color w:val="000000"/>
                <w:sz w:val="20"/>
              </w:rPr>
              <w:t>5) электронная копия медицинской справки (для выезжающего за границу) по форме № 072/у, утвержденной Приказом № ҚР ДСМ-175/2020;</w:t>
            </w:r>
            <w:r>
              <w:br/>
            </w:r>
            <w:r>
              <w:rPr>
                <w:rFonts w:ascii="Times New Roman"/>
                <w:b w:val="false"/>
                <w:i w:val="false"/>
                <w:color w:val="000000"/>
                <w:sz w:val="20"/>
              </w:rPr>
              <w:t>
</w:t>
            </w:r>
            <w:r>
              <w:rPr>
                <w:rFonts w:ascii="Times New Roman"/>
                <w:b w:val="false"/>
                <w:i w:val="false"/>
                <w:color w:val="000000"/>
                <w:sz w:val="20"/>
              </w:rPr>
              <w:t>6) электронная копия письменного согласия родителей, опекунов, законных представителей претендента на выезд за рубежом, в случае недостижения им восемнадцатилетнего возраста на момент выезда из Республики Казахстан;</w:t>
            </w:r>
            <w:r>
              <w:br/>
            </w:r>
            <w:r>
              <w:rPr>
                <w:rFonts w:ascii="Times New Roman"/>
                <w:b w:val="false"/>
                <w:i w:val="false"/>
                <w:color w:val="000000"/>
                <w:sz w:val="20"/>
              </w:rPr>
              <w:t>
</w:t>
            </w:r>
            <w:r>
              <w:rPr>
                <w:rFonts w:ascii="Times New Roman"/>
                <w:b w:val="false"/>
                <w:i w:val="false"/>
                <w:color w:val="000000"/>
                <w:sz w:val="20"/>
              </w:rPr>
              <w:t>7) электронная копия документа о составе семьи, для подтверждения многодетности семьи студента;</w:t>
            </w:r>
            <w:r>
              <w:br/>
            </w: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отсутствие родителей у студента (для категории студентов, относящихся к сиротам или к студентам, оставшиеся без попечения родителей (при наличии);</w:t>
            </w:r>
            <w:r>
              <w:br/>
            </w:r>
            <w:r>
              <w:rPr>
                <w:rFonts w:ascii="Times New Roman"/>
                <w:b w:val="false"/>
                <w:i w:val="false"/>
                <w:color w:val="000000"/>
                <w:sz w:val="20"/>
              </w:rPr>
              <w:t>
</w:t>
            </w:r>
            <w:r>
              <w:rPr>
                <w:rFonts w:ascii="Times New Roman"/>
                <w:b w:val="false"/>
                <w:i w:val="false"/>
                <w:color w:val="000000"/>
                <w:sz w:val="20"/>
              </w:rPr>
              <w:t>9) электронная копия документа, подтверждающего инвалидность студента.</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услугополучателя услугодатель получают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6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Недостоверность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обращения для участия в конкурсе на обучение в рамках академической мобильности.</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bookmarkEnd w:id="6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