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65e0" w14:textId="3c26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производителем лекарственных средств и согласования государственной экспертной организацией нормативного документа по качеству лекарственных средств при экспертизе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февраля 2021 года № ҚР ДСМ-20. Зарегистрирован в Министерстве юстиции Республики Казахстан 17 февраля 2021 года № 22228.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231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здравоохранения РК от 24.05.2023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производителем лекарственных средств и согласования государственной экспертной организацией нормативного документа по качеству лекарственных средств при экспертизе лекарственных средств.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ноября 2009 года № 754 "Об утверждении Правил составления, согласования и экспертизы нормативно-технического документа по контролю за качеством и безопасностью лекарственных средств" (зарегистрирован в Реестре государственной регистрации нормативных правовых актов под № 5915, опубликован в Собрании актов центральных исполнительных и иных центральных государственных органов Республики Казахстан № 3, 2010 год).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2021 года № ҚР ДСМ-20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производителем лекарственных средств и согласования государственной экспертной организацией нормативного документа по качеству лекарственных средств при экспертизе лекарственных средств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производителем лекарственных средств и согласования государственной экспертной организацией нормативного документа по качеству лекарственных средств при экспертизе лекарственных средств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231 Кодекса Республики Казахстан "О здоровье народа и системе здравоохранения" (далее – Кодекс) и определяют порядок разработки производителем лекарственных средств и согласования государственной экспертной организацией нормативного документа по качеству лекарственных средств при экспертизе лекарственных средств.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здравоохранения РК от 24.05.2023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нормативный документ по качеству лекарственного средства (далее – нормативный документ) – документ,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лекарственного средства при его регистрации и содержащий спецификацию, описание аналитических методик и испытаний лекарственного средства или ссылки на такие испытания, а также соответствующие критерии приемлемости для показателей качества;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держатель регистрационного удостоверения – юридическое лицо, на имя которого выдано регистрационное удостоверение на лекарственный препарат;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упаковка лекарственного средства – средство или комплекс средств, обеспечивающих процесс обращения лекарственных средств путем их защиты от повреждений и потерь, а также предохраняющих окружающую среду от загрязнений;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стандартный образец – идентифицированное однородное вещество или смесь веществ, предназначенные для использования в химических, физических и биологических исследованиях, в которых его (ее) свойства сравниваются со свойствами исследуемого лекарственного средства, и обладающие достаточной для соответствующего применения степенью чистоты;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спецификация качества - документ, содержащий перечень показателей качества и норм их отклонений, а также ссылки на методы испытаний;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действия нормативного документа устанавливается согласно сроку действия регистрационного удостоверения.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согласования нормативного документа по качеству лекарственных средств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Нормативный документ разрабатывается производителем лекарственного средства с учетом современного уровня развития науки, техники и производства в соответствии с требованиями: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фармакопеи Республики Казахстан (далее - ГФ РК), Фармакопеи Евразийского экономического союза (далее – Фармакопея ЕАЭС);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ведущих фармакопей мира, признанных действующими на территории Республики Казахстан (далее – ведущие фармакопеи мира);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государственных стандартов, технических регламентов и нормативных документов по стандартизации, регламентирующих качество лекарственных средств, методики их испытаний, а также упаковку, маркировку и транспортирование.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Нормативный документ содержит следующие разделы: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титульный и последний лист, оформленные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лекарственного препарата, включающий указание качественного и количественного состава фармацевтических субстанций и вспомогательных веществ со ссылками на фармакопейные статьи или документы, регламентирующие их качество.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активного вещества приводится из расчета: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настоек, жидких экстрактов, сиропов, растворов, ароматных вод, спиртов - в граммах или миллиграммах на 100 миллилитров, 100 граммов, 1 литр или 1 килограмм;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твердых и мягких дозированных лекарственных форм (например, таблеток, капсул, суппозиториев) - в граммах (миллиграммах) на единицу лекарственной формы (например, одну таблетку, одну капсулу, один суппозиторий);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капель - в граммах (миллиграммах) на 1 миллилитр, 100 миллилитров или на объем единицы фасовки;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парентеральных лекарственных форм - в граммах (миллиграммах) на 1 миллилитр, 1 литр или на объем единицы фасовки.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вспомогательных веществ приводят также для оболочки таблеток и капсул (отдельно для корпуса и крышечки).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активных и вспомогательных веществ гомеопатических препаратов указывается на латинском языке.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лекарственного препарата приводится в соответствии с частью II А Перечня документов, предоставляемых для экспертизы производителями Республики Казахстан (далее - Перечень) или разделом 3.2.P.1 модуля 3 регистрационного досье лекарственного средства, представляемого в формате Общего технического документа (далее - ОТД), без указания функционального назначения вспомогательных веществ.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спецификация качества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Спецификации на активные фармацевтические субстанции, полученные путем химического синтеза, и содержащие их лекарственные препараты составляются в соответствии с приложением 1 Руководства по составлению нормативного документа по качеству лекарственного препарата, утвержденного Решением Коллегии Евразийской экономической комиссии от 7 сентября 2018 г. № 151.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Спецификации качества на лекарственные препараты и активные фармацевтические субстанции биологического происхождения составляются в соответствии с главой 6 Правил проведения исследований биологических лекарственных средств Евразийского экономического союза, утвержденных Решением Совета Евразийской экономической комиссии от 3 ноября 2016 г. № 89.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 качества не противоречит сведениям о качестве лекарственного препарата, включенным в часть II Перечня или Модуля 3 ОТД.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 и их наименования указываются в соответствии с общими фармакопейными статьями ГФ РК или Фармакопеи ЕАЭС, а при отсутствии в них - в соответствии с ведущими фармакопеями мира.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 и регламентируемые нормы приводятся на конец срока годности (хранения). При наличии одного и того же показателя качества в спецификациях на выпуск и на конец срока годности (хранения) регламентируемые нормы для такого показателя приводятся в нормативном документе согласно спецификации производителя на конец срока годности (хранения).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испытание по отдельным показателям проводится выборочно или с установленной периодичностью, в спецификации качества устанавливают выборочность и периодичность испытаний.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методик испытаний, содержащее подробное описание выполнения методов и методик испытаний лекарственного препарата, по всем показателям спецификации качества, включая условия и особенности их проведения, со ссылками на ГФ РК, Фармакопею ЕАЭС или ведущие фармакопеи мира (если применимо).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методика испытания, требования к показателям качества, их нормы и отклонения от них, представленные в нормативном документе, установлены ГФ РК или Фармакопеей ЕАЭС, то указывается ссылка на источник без описания методики испытания. При указании требований и показателей качества, установленных ведущими фармакопеями мира, представляется описание используемых методик испытания со ссылкой на источник.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описании методик испытания лекарственных средств на применяемые реактивы, стандартные растворы, буферные растворы и материалы указываются: обозначения стандартов или регламентирующие их технические условия (квалификация, сорт, марка), а также название организации-страны-производителя. При наличии применяемых при испытаниях реактивов, стандартных и буферных растворов, и материалов в ГФ РК, их названия выделяются курсивом и обозначаются символом "Р". Курсивом выделяются также названия титрованных растворов, растворов сравнения, испытуемых растворов без обозначения символом "Р".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применяемой мерной посуды указывается ее вместимость.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применяемые стандартные образцы указывается назначение, тип, категория, номер по соответствующему реестру или обозначение нормативного документа, или ссылку на ГФ РК, Фармакопею ЕАЭС или ведущие фармакопеи мира.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"Примечание" приводится описание методик приготовления реактивов, испытуемых растворов, растворов сравнения, проверки пригодности хроматографической системы, заголовок раздела в Примечании выделяется полужирным шрифтом.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упаковки, в котором описывается: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упаковка (например, ампулы, флаконы, банки, пакеты) и количество единиц продукции в первичной упаковке (например, количество таблеток в контурной ячейковой или безъячейковой упаковке);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промежуточная, вторичная (потребительская) упаковка и количество первичных упаковок в ней (например, количество контурных ячейковых упаковок во вторичной упаковке);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упаковка, в которой осуществляется транспортировка продукции;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укупорки (виды и способы укупорки, герметизации);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упаковки (например, стеклянная, картонно-бумажная, пластмассовая, металлическая);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упаковочного материала со ссылкой на нормативный документ;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первичной, вторичной и транспортной упаковке и (или) материалам, применяемым для упаковки;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маркировки (при помощи этикетки, штампа, трафарета, печати, рельефа) на единицу потребительской тары;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поглотителя влаги;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вкладываемых в упаковку.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маркировка содержит: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ссылку на утвержденные макеты упаковок;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требования безопасности (например, огнеопасность, взрывоопасность) и меры предосторожности при транспортировании, хранении и применении в случае необходимости (предупредительные надписи, например, "Яд", "Огнеопасно", "Не бросать" "Замораживание не допускается").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условия хранения, в котором указываются условия хранения продукции, обеспечивающие сохранность ее качества и товарного вида, при необходимости – место хранения, требования по защите от влияния внешней среды.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излагается в следующей последовательности: место хранения, условия хранения, специальные требования к хранению отдельных групп лекарственных средств при необходимости.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указании температурного режима хранения указываются числовые значения температурных пределов и не используются выражения, подлежащие различному толкованию (например, "В прохладном месте", "При комнатной температуре").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в разделе "Условия хранения" не противоречат сведениям, содержащимся в части II F Перечня и раздела 3.2.P.8 модуля 3 ОТД.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годности (хранения), в котором указывается период времени, в течение которого лекарственное средство при определенных условиях хранения соответствует требованиям нормативного документа.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включаемые в данный раздел, не противоречат сведениям, содержащимся в части II F Перечня и разделе 3.2.P.8 модуля 3 ОТД.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Нормативный документ на новую фармацевтическую субстанцию и лекарственные препараты, содержащие ее, разрабатывается одновременно.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Нормативный документ на гомеопатические лекарственные препараты разрабатывается в зависимости от состава и вида лекарственной формы.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необходимости, в нормативный документ включаются дополнительные разделы с учетом особенностей лекарственной формы. Перечень разделов нормативного документа по качеству лекарственного средства в зависимости от лекарственной формы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Текст нормативного документа излагается кратко, без повторений, исключает возможность двоякого толкования, обеспечивается равномерной ясностью и четкостью букв, цифр, знаков и линий. Требования к качеству лекарственного средства излагаются в повелительной форме, а методики испытаний - в третьем лице множественного числа.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Термины, обозначения и определения соответствуют ГФ РК, Фармакопее ЕАЭС, а при отсутствии в них – ведущим фармакопеям мира.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терминов и обозначений, которые не являются общепризнанными, в тексте приводятся их определения.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слов в тексте, наименованиях рисунков и схем не допускается, исключение составляют сокращения, содержащиеся в спецификации качества и установленные ГФ РК, Фармакопеей ЕАЭС, а при отсутствии в них – ведущими фармакопеями мира.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Формулы расчета представляются в полной и сокращенной формах, сопровождаются пояснением указанных в них физических величин. Для измерения физических величин, указанных в нормативном документе, используется Международная система единиц (СИ), и единицы, используемые наравне с ней. При обозначении физических величин с десятичными знаками вместо запятой ставится точка.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Обозначения физических величин приводятся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схемах, рисунках и иллюстрациях нормативного документа соблюдается минимальная толщина линий, величина просветов, размеры цифр, ясность графических изображений.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нормативном документе не допускается: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оборотов разговорной речи, бытовых выражений;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для одного и того же понятия различных научно-технических терминов, близких по смыслу (синонимов), а также иностранных слов и терминов при наличии равнозначных слов и терминов в государственном и русском языках;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сокращение обозначений единиц измерения, если они употребляются без цифр;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замена слов буквенными символами за исключением таблиц и формул;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употребление математических знаков без цифр;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перечисление участников процесса производства лекарственного препарата.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Нормативный документ оформляется с учетом следующих параметров настройки: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полей: левое – 30 миллиметров (далее – мм), правое - 15 мм, верхнее и нижнее - 20 мм;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абзацный отступ - 12,5 мм;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шрифт Times New Roman черного цвета, размер 14 (для номера нормативного документа применяется шрифт размером 16, для текста в примечании – шрифт размером 12).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Заголовки разделов и наименование лекарственного препарата размещаются на строке с абзацным отступом, начинаются с прописной буквы и выделяются полужирным шрифтом.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текст печатается через 1,5 междустрочного интервала, текст в спецификации и примечаниях - через 1 междустрочный интервал, текст в заголовках и в описании качественного и количественного состава - через 1 междустрочный интервал (в случае указания разных наименований - через 1,5 междустрочного интервала).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Страницы нормативного документа нумеруются, при этом на первой странице номер не проставляется.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Нормативный документ, разработанный и утвержденный производителем лекарственного средства, предоставляется на согласование в электронном виде в составе документов регистрационного досье при экспертизе лекарственного средства, осуществляемой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января 2021 года № ҚР ДСМ-10 "Об утверждении правил проведения экспертизы лекарственных средств и медицинских изделий" (зарегистрирован в Реестре государственной регистрации нормативных правовых актов под № 22144) (далее – правила проведения экспертизы лекарственных средств и медицинских изделий).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здравоохранения РК от 24.05.2023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согласовании нормативного документа государственная экспертная организация оценивает соответствие научно-техническому уровню и требованиям, предъявляемым к качеству лекарственного средства, в том числе: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показателей качества и норм их отклонения, упаковки требованиям ГФ РК, Фармакопеи ЕАЭС или ведущих фармакопей мира;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обоснованность перечня показателей, оптимальность значений норм качества, условий хранения, срока хранения и транспортирования лекарственного средства;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уровня метрологического обеспечения контроля качества лекарственного средства и правильность выбора средств измерений;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правильность оформления фармакопейных статей и комплектность документации, представляемой с ней;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однозначность употребляемых терминов и определений, корректность применения химической номенклатуры веществ и единиц измерения физических величин.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нормативного документа осуществляется в сроки установленные порядком,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Внесение изменений в нормативный документ проводится в течение срока его действия в порядке, предусмотренном правилами проведения экспертизы лекарственных средств и медицинских изделий.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нормативный документ представляется пояснительная записка, содержащая обоснование необходимости и достоверности вносимых изменений, введения или исключения показателей качества, изменения регламентируемых норм их отклонения или методик испытания. К тексту пояснительной записки прилагается иллюстративный материал (например, рисунки, спектры, хроматограммы, таблицы) подтверждающий вносимые изменения.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нормативный документ изменений, ухудшающих качество лекарственного средства,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изменений, вносимый в разделы нормативного документа, приводится полностью, титульный лист при внесении изменений в нормативный документ по качеству лекарственного средства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здравоохранения РК от 24.05.2023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Информация, содержащаяся в нормативном документе и составляющая коммерческую тайну, охраняется в соответствии с законодательством Республики Казахстан в области охраны интеллектуальной собственности.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производителем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по качеству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экспертизе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нормативного документа по качеству лекарственного средства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организации-производителя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____________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подпись ФИО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государственной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сфере обращения 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</w:tbl>
    <w:bookmarkStart w:name="z11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НОРМАТИВНЫЙ ДОКУМЕНТ</w:t>
      </w:r>
    </w:p>
    <w:bookmarkEnd w:id="103"/>
    <w:p>
      <w:pPr>
        <w:spacing w:after="0"/>
        <w:ind w:left="0"/>
        <w:jc w:val="both"/>
      </w:pPr>
      <w:bookmarkStart w:name="z115" w:id="104"/>
      <w:r>
        <w:rPr>
          <w:rFonts w:ascii="Times New Roman"/>
          <w:b w:val="false"/>
          <w:i w:val="false"/>
          <w:color w:val="000000"/>
          <w:sz w:val="28"/>
        </w:rPr>
        <w:t>
      Торговое наименование лекарственного препарата: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казахском языке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русском языке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Международное непатентованное наименование: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отсутствии - общепринятое (группировочное) наименование,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отсутствии последнего - химическое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Лекарственная форма: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Дозировка: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и страна организации-производителя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и страна держателя регистрационного удостоверения: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и страна организации-упаковщика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нормативного документа: ХХХХХХ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введения установлен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Вводится впервые "___"________________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или взамен (категория и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до "___"________________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ИЗДАНИЕ ОФИЦИАЛЬНОЕ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/>
          <w:i w:val="false"/>
          <w:color w:val="000000"/>
          <w:sz w:val="28"/>
        </w:rPr>
        <w:t>ПЕРЕПЕЧАТКА НЕ РАЗРЕШАЕТСЯ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(Форма последнего листа нормативного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стр. ____ НД- (колонтитул четной страницы - слева)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или для нечетной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НД - стр.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(34 знака для номера - справа)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Организация-производитель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наименование организации,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 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должность</w:t>
      </w:r>
      <w:r>
        <w:rPr>
          <w:rFonts w:ascii="Times New Roman"/>
          <w:b w:val="false"/>
          <w:i w:val="false"/>
          <w:color w:val="000000"/>
          <w:sz w:val="28"/>
        </w:rPr>
        <w:t>)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)             </w:t>
      </w:r>
      <w:r>
        <w:rPr>
          <w:rFonts w:ascii="Times New Roman"/>
          <w:b w:val="false"/>
          <w:i/>
          <w:color w:val="000000"/>
          <w:sz w:val="28"/>
        </w:rPr>
        <w:t>Ф.И.О.(при наличии)</w:t>
      </w:r>
    </w:p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20___ г.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ИЗДАНИЕ ОФИЦИАЛЬНОЕ             ПЕРЕПЕЧАТКА НЕ РАЗРЕШАЕТСЯ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2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нормативного документа по качеству лекарственного растительного сырья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организации-производителя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____________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  подпись         ФИО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государственной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сфере обращения 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</w:tbl>
    <w:bookmarkStart w:name="z12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НОРМАТИВНЫЙ ДОКУМЕНТ </w:t>
      </w:r>
    </w:p>
    <w:bookmarkEnd w:id="109"/>
    <w:p>
      <w:pPr>
        <w:spacing w:after="0"/>
        <w:ind w:left="0"/>
        <w:jc w:val="both"/>
      </w:pPr>
      <w:bookmarkStart w:name="z122" w:id="110"/>
      <w:r>
        <w:rPr>
          <w:rFonts w:ascii="Times New Roman"/>
          <w:b w:val="false"/>
          <w:i w:val="false"/>
          <w:color w:val="000000"/>
          <w:sz w:val="28"/>
        </w:rPr>
        <w:t>
      Наименование лекарственного растительного сырья (для цельного сырья и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лекарственной формы)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на латинском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на казахском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на русском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Название производящего растения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на латинском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на казахском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на русском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Название семейства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на латинском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на казахском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на русском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Время сбора или фаза вегетации (для цельного сырья)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Форма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 (для лекарственного сбора)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и страна организации-производителя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и страна держателя регистрационного удостоверения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и страна организации-упаковщика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применения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нормативного документа: ХХХХХХ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введения установлен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Вводится впервые "___"________________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или взамен (категория и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до "___"________________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ИЗДАНИЕ ОФИЦИАЛЬНОЕ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/>
          <w:i w:val="false"/>
          <w:color w:val="000000"/>
          <w:sz w:val="28"/>
        </w:rPr>
        <w:t>ПЕРЕПЕЧАТКА НЕ РАЗРЕШАЕТСЯ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Форма последнего листа нормативного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стр. ____ НД (колонтитул четной страницы - слева)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или для нечетной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НД - стр. ____ (34 знака для номера - справа)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Организация-производитель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наименование организации, страна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 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                   (подпись)             Ф.И.О.(при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ИЗДАНИЕ ОФИЦИАЛЬНОЕ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/>
          <w:i w:val="false"/>
          <w:color w:val="000000"/>
          <w:sz w:val="28"/>
        </w:rPr>
        <w:t>ПЕРЕПЕЧАТКА НЕ РАЗРЕШАЕТСЯ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производителем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по качеству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Спецификация качества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(допустимые пределы)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Ссылки на методы испытаний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производителем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по качеству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</w:tbl>
    <w:bookmarkStart w:name="z12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разделов нормативного документа по качеству лекарственного средства в зависимости от лекарственной формы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Жидкие лекарственные формы для парентерального применения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(в том числе антимикробных консервантов, стабилизаторов)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(суспензии)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частиц (суспензии)*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Проходимость через иглу (суспензии)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включения (видимые частицы, при необходимости невидимые)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плотность*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Осмоляльность (осмолярность)**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примеси: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примесей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Извлекаемый объем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 эндотоксины или пирогены*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Аномальная токсичность*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веществ гистаминоподобного действия*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содержания (для суспензий в однодозовых контейнерах)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Антимикробные консерванты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предосторожности*</w:t>
            </w:r>
          </w:p>
        </w:tc>
      </w:tr>
    </w:tbl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Разделы, отмеченные "*", включаются в зависимости от природы лекарственного вещества и особенностей лекарственной формы.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Разделы, отмеченные "**", включаются для внутривенных инфузионных растворов.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вводятся дополнительные разделы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Сухие лекарственные формы для парентерального применения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массы * (кроме лиофилизированных)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растворения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раствора: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цветность*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 (щелочность) или рН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включения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примеси: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примесей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в массе при высушивании или 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 эндотоксины и (или) пирогены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Аномальная токсичность*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веществ гистаминоподобного действия*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содержания * (кроме лиофилизированных)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предосторожности*</w:t>
            </w:r>
          </w:p>
        </w:tc>
      </w:tr>
    </w:tbl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Разделы, отмеченные "*", включаются в зависимости от природы лекарственного вещества и особенностей лекарственной формы.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вводятся дополнительные разделы.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Глазные капли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(в том числе антимикробных консервантов, стабилизаторов)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(для растворов)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 (для растворов)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 или щелочность, или рН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включения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Осмолярность (осмоляльность)*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частиц (для глазных капель в виде суспензии)*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примеси: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примесей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содержимого контейнера (для многодозовых контейнеров)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объем (для однодозовых контейнеров)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Антимикробные консерванты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содержания (для однодозовых контейнеров)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(в том числе после вскрытия упаковки)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</w:tbl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Разделы, отмеченные "*", включаются в зависимости от природы лекарственного вещества и особенностей лекарственной формы.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вводятся дополнительные разделы.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Жидкие лекарственные формы для внутреннего и наружного применения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(в том числе антимикробных консервантов, стабилизаторов, красителей)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 (щелочность) или рН*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(ушные капли)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 (ушные капли)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(для суспензий)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частиц (для суспензий)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плотность*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примеси: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примесей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содержимого контейнера (для многодозовых контейнеров).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 и однородность дозирования капель для орального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массы препарата в одной дозе многодозового контейнера (для суспензий и эмульсий).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 или стерильность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Антимикробные консерванты (ушные капли)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(в том числе после вскрытия первичной упаковки)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</w:tbl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Разделы, отмеченные "*", включаются в зависимости от природы лекарственного вещества и особенностей лекарственной формы.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вводятся дополнительные разделы.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Аэрозоли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герметичности контейнера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вентильного устройства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дозы*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извлекаемых доз в контейнере*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содержимого контейнера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частиц аэрозоля (суспензии)*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примеси: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примесей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содержания в дозе (для эмульсий и суспензий)*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</w:tbl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Разделы, отмеченные "*", включаются в зависимости от природы лекарственного вещества и особенностей лекарственной формы.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вводятся дополнительные разделы.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Таблетки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(в том числе красителей, консервантов)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и однородность массы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в массе при высушивании или вода*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Тальк, аэросил*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Распадаемость*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примеси: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примесей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Истираемость*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Твердость*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диспергирования*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Остаточные количества органических растворителей*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содержания (в единице дозированной лекарственной формы)*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</w:tbl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Разделы, отмеченные "*", включаются в зависимости от природы лекарственного вещества и особенностей лекарственной формы.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вводятся дополнительные разделы.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Порошки (сухие лекарственные формы для наружного и внутреннего применения)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Измельченность или дисперсность* (для наружного применения)*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(в том числе красителей и консервантов)**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содержимого контейнера (для порошков в многодозовом контейнере)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в массе при высушивании (или вода)*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примеси: **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примесей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 или стерильность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массы или однородность содержания (для порошков в однодозовом контейнере)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</w:tbl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Разделы, отмеченные "*", включаются в зависимости от природы лекарственного вещества и особенностей лекарственной формы.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Разделы, отмеченные "**" включаются для порошков предназначенных для внутреннего применения.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вводятся дополнительные разделы.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Капсулы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(в том числе оболочки капсулы и содержимого)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(в том числе красителей и антимикробных консервантов)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массы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Распадаемость*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в массе при высушивании или вода*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примеси: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примесей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Кислотное и пероксидное число (для мягких капсул, содержащих масла)*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содержания*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</w:tbl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Разделы, отмеченные "*", включаются в зависимости от природы лекарственного вещества и особенностей лекарственной формы.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вводятся дополнительные разделы.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Суппозитории (пессарии)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(в том числе антимикробных консервантов)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масса и однородность массы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плавления или время полной деформации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Распадаемость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частиц*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примеси: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примесей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Растворение*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содержания*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</w:tbl>
    <w:bookmarkStart w:name="z19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1"/>
    <w:bookmarkStart w:name="z1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Разделы, отмеченные "*", включаются в зависимости от природы лекарственного вещества и особенностей лекарственной формы.</w:t>
      </w:r>
    </w:p>
    <w:bookmarkEnd w:id="162"/>
    <w:bookmarkStart w:name="z19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вводятся дополнительные разделы.</w:t>
      </w:r>
    </w:p>
    <w:bookmarkEnd w:id="163"/>
    <w:bookmarkStart w:name="z20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Мягкие лекарственные формы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(в том числе антимикробных консервантов)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содержимого упаковки или извлекаемая масса для однодозовых контейнеров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Герметичность контейнера*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консистенции*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частиц (для диспергированных частиц)*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примеси:*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неидентифицированные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примесей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 или стерильность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Кислотное и пероксидное число*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Антимикробные консерванты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</w:tbl>
    <w:bookmarkStart w:name="z20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6"/>
    <w:bookmarkStart w:name="z20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Разделы, отмеченные "*", включаются в зависимости от природы лекарственного вещества и особенностей лекарственной формы.</w:t>
      </w:r>
    </w:p>
    <w:bookmarkEnd w:id="167"/>
    <w:bookmarkStart w:name="z20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вводятся дополнительные разделы.</w:t>
      </w:r>
    </w:p>
    <w:bookmarkEnd w:id="168"/>
    <w:bookmarkStart w:name="z20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Настойки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этанола или относительная плотность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 и 2-пропанол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металлы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содержимого контейнера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</w:tbl>
    <w:bookmarkStart w:name="z20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Экстракты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(в том числе антимикробных консервантов)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плотность или содержание этанола (жидкие экстракты)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 и 2-пропанол (жидкие экстракты)*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 (жидкие и густые экстракты)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в массе при высушивании (вода) (сухие экстракты)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Остаточное количество органических растворителей*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металлы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содержимого контейнера (жидкие экстракты)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массы (дозированные экстракты)*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Гранулометрический состав (сухие экстракты)*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</w:tbl>
    <w:bookmarkStart w:name="z20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1"/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Разделы, отмеченные "*", включаются в зависимости от природы лекарственного вещества и особенностей лекарственной формы.</w:t>
      </w:r>
    </w:p>
    <w:bookmarkEnd w:id="172"/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вводятся дополнительные разделы.</w:t>
      </w:r>
    </w:p>
    <w:bookmarkEnd w:id="173"/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Лекарственное растительное сырье, сборы, фасованная продукция (брикеты, пакеты, фильтр-пакеты)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Макроскопия;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B. Микроскопия;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 Качественные и (или) гистохимические реакции;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Хроматографические испытания (например, тонкослойная хроматография, газовая хроматография, высокоэффективная жидкостная хроматография)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Посторонние примеси (части растения, не подлежащие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сбору; частицы сырья, утратившие естественную окраску;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измельченность, наличие плесени, гнили, устойчивого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постороннего запаха, не исчезающего при проветривании;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помет грызунов и птиц, амбарные вредители, органические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минеральные примеси)*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в массе при высушивании (вода)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Распадаемость (брикеты и резано-прессованная продукция)*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массы (брикеты и резано-прессованная продукция)*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содержимого контейнера для фасованного сырья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зола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Зола, нерастворимая в кислоте хлороводородной*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Экстрактивные вещества*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набухания*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горечи*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Радионуклиды (для цельного сырья)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</w:tr>
    </w:tbl>
    <w:bookmarkStart w:name="z22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8"/>
    <w:bookmarkStart w:name="z22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Разделы, отмеченные "*", включаются в зависимости от природы лекарственного растительного сырья и особенностей лекарственной формы.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производителем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по качеству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</w:tbl>
    <w:bookmarkStart w:name="z22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Обозначения физических величин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Аr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атомная масса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единицы лекарственной формы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Молярная концентрация раствора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плотность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плотность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E1 %1 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показатель поглощения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молярной концентрации (моль/литр)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Мr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молекулярная масса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навески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n20D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преломления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характеристика вещества, определяемая отношением длины пути, пройденного веществом, к длине пути, пройденного фронтом растворителя, на хроматограмме в тонком слое сорбента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Rt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удерживания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в массе при высушивании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определяемого компонента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[а]20D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оптическое вращение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Молярный показатель поглощения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волны</w:t>
            </w:r>
          </w:p>
        </w:tc>
      </w:tr>
    </w:tbl>
    <w:bookmarkStart w:name="z22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Британская фармакопея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ВЭЖХ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Высокоэффективная жидкостная хроматография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фармакопея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фармакопея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ИК-спектроскопия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Инфракрасная спектроскопия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ИЮПАК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союз теоретической и прикладной химии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ГФ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образец Государственной фармакопеи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Тонкослойная хроматография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УФ-спектрофотометрия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Ультрафиолетовая спектрофотометрия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Фармакопея Соединенных Штатов Америки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ЯМР-спектроскопия P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Спектроскопия ядерного магнитного резонанса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или раствор, указанные в статье Государственной фармакопеи Республики Казахстан "Реактивы"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производителем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по качеству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при внесении изменений в нормативный документ по качеству лекарственного средства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организации-производителя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____________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   подпись    ФИО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государственной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сфере обращения 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</w:tbl>
    <w:bookmarkStart w:name="z23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НОРМАТИВНЫЙ ДОКУМЕНТ </w:t>
      </w:r>
    </w:p>
    <w:bookmarkEnd w:id="184"/>
    <w:p>
      <w:pPr>
        <w:spacing w:after="0"/>
        <w:ind w:left="0"/>
        <w:jc w:val="both"/>
      </w:pPr>
      <w:bookmarkStart w:name="z233" w:id="185"/>
      <w:r>
        <w:rPr>
          <w:rFonts w:ascii="Times New Roman"/>
          <w:b w:val="false"/>
          <w:i w:val="false"/>
          <w:color w:val="000000"/>
          <w:sz w:val="28"/>
        </w:rPr>
        <w:t>
      Наименование лекарственного средства _______________________________________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на казахском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на русском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и страна организации-производителя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и страна держателя регистрационного удостоверения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и страна организации-упаковщика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нормативного документа: ХХХХХХ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ИЗМЕНЕНИЕ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введения установлен с "____" 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ИЗДАНИЕ ОФИЦИАЛЬНОЕ             ПЕРЕПЕЧАТКА НЕ РАЗРЕШАЕТСЯ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Текст, подлежащий изменению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с внесенными изменениями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4" w:id="18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(Форма последней страницы)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стр. ____ Нормативный документ (колонтитул четной страницы - слева)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или для нечетной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Нормативный документ - стр.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(34 знака для номера - справа)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Организация-производитель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наименование организации, страна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 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(должность)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(подпись)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</w:t>
      </w:r>
      <w:r>
        <w:rPr>
          <w:rFonts w:ascii="Times New Roman"/>
          <w:b w:val="false"/>
          <w:i/>
          <w:color w:val="000000"/>
          <w:sz w:val="28"/>
        </w:rPr>
        <w:t>Ф.И.О.(при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ИЗДАНИЕ ОФИЦИАЛЬНОЕ             ПЕРЕПЕЧАТКА НЕ РАЗРЕШАЕТСЯ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