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4d39" w14:textId="22a4d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их минимальный размер, а также перечня финансовых инструментов, разрешенных к приобретению за счет активов филиала банка-нерезидента Республики Казахстан, принимаемых в качестве резерва, и порядка их приобретения (реализации)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12 февраля 2021 года № 23. Зарегистрировано в Министерстве юстиции Республики Казахстан 16 февраля 2021 года № 22213. Утратило силу постановлением Правления Агентства Республики Казахстан по регулированию и развитию финансового рынка от 20 апреля 2026 года № 73.</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20.04.2026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52</w:t>
      </w:r>
      <w:r>
        <w:rPr>
          <w:rFonts w:ascii="Times New Roman"/>
          <w:b w:val="false"/>
          <w:i w:val="false"/>
          <w:color w:val="000000"/>
          <w:sz w:val="28"/>
        </w:rPr>
        <w:t xml:space="preserve"> (вводится в действие с 31.08.2025). </w:t>
      </w:r>
    </w:p>
    <w:bookmarkStart w:name="z4" w:id="0"/>
    <w:p>
      <w:pPr>
        <w:spacing w:after="0"/>
        <w:ind w:left="0"/>
        <w:jc w:val="both"/>
      </w:pPr>
      <w:r>
        <w:rPr>
          <w:rFonts w:ascii="Times New Roman"/>
          <w:b w:val="false"/>
          <w:i w:val="false"/>
          <w:color w:val="000000"/>
          <w:sz w:val="28"/>
        </w:rPr>
        <w:t xml:space="preserve">
      В соответствии с частью четвертой </w:t>
      </w:r>
      <w:r>
        <w:rPr>
          <w:rFonts w:ascii="Times New Roman"/>
          <w:b w:val="false"/>
          <w:i w:val="false"/>
          <w:color w:val="000000"/>
          <w:sz w:val="28"/>
        </w:rPr>
        <w:t>пункта 6</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подпунктом 5) пункта 1 статьи 9 Закона Республики Казахстан "О государственном регулировании, контроле и надзоре финансового рынка и финансовых организаций"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52</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Установить следующие пруденциальные нормативы и иные обязательные к соблюдению нормы и лимиты для филиалов банков-нерезидентов Республики Казахстан (за исключением филиалов исламских банков-нерезидентов Республики Казахстан):</w:t>
      </w:r>
    </w:p>
    <w:bookmarkEnd w:id="1"/>
    <w:bookmarkStart w:name="z6" w:id="2"/>
    <w:p>
      <w:pPr>
        <w:spacing w:after="0"/>
        <w:ind w:left="0"/>
        <w:jc w:val="both"/>
      </w:pPr>
      <w:r>
        <w:rPr>
          <w:rFonts w:ascii="Times New Roman"/>
          <w:b w:val="false"/>
          <w:i w:val="false"/>
          <w:color w:val="000000"/>
          <w:sz w:val="28"/>
        </w:rPr>
        <w:t>
      1) пруденциальные нормативы:</w:t>
      </w:r>
    </w:p>
    <w:bookmarkEnd w:id="2"/>
    <w:bookmarkStart w:name="z7" w:id="3"/>
    <w:p>
      <w:pPr>
        <w:spacing w:after="0"/>
        <w:ind w:left="0"/>
        <w:jc w:val="both"/>
      </w:pPr>
      <w:r>
        <w:rPr>
          <w:rFonts w:ascii="Times New Roman"/>
          <w:b w:val="false"/>
          <w:i w:val="false"/>
          <w:color w:val="000000"/>
          <w:sz w:val="28"/>
        </w:rPr>
        <w:t>
      коэффициент достаточности активов, принимаемых в качестве резерва, значение которого составляет 8 (восемь) процентов, с учетом консервационного буфера – 10 (десять) процентов;</w:t>
      </w:r>
    </w:p>
    <w:bookmarkEnd w:id="3"/>
    <w:bookmarkStart w:name="z8" w:id="4"/>
    <w:p>
      <w:pPr>
        <w:spacing w:after="0"/>
        <w:ind w:left="0"/>
        <w:jc w:val="both"/>
      </w:pPr>
      <w:r>
        <w:rPr>
          <w:rFonts w:ascii="Times New Roman"/>
          <w:b w:val="false"/>
          <w:i w:val="false"/>
          <w:color w:val="000000"/>
          <w:sz w:val="28"/>
        </w:rPr>
        <w:t>
      максимальный размер риска на одного заемщика, значение которого составляет:</w:t>
      </w:r>
    </w:p>
    <w:bookmarkEnd w:id="4"/>
    <w:bookmarkStart w:name="z9" w:id="5"/>
    <w:p>
      <w:pPr>
        <w:spacing w:after="0"/>
        <w:ind w:left="0"/>
        <w:jc w:val="both"/>
      </w:pPr>
      <w:r>
        <w:rPr>
          <w:rFonts w:ascii="Times New Roman"/>
          <w:b w:val="false"/>
          <w:i w:val="false"/>
          <w:color w:val="000000"/>
          <w:sz w:val="28"/>
        </w:rPr>
        <w:t>
      для заемщиков, являющихся лицами, связанными с филиалом банка-нерезидента Республики Казахстан особыми отношениями – 0,10;</w:t>
      </w:r>
    </w:p>
    <w:bookmarkEnd w:id="5"/>
    <w:bookmarkStart w:name="z10" w:id="6"/>
    <w:p>
      <w:pPr>
        <w:spacing w:after="0"/>
        <w:ind w:left="0"/>
        <w:jc w:val="both"/>
      </w:pPr>
      <w:r>
        <w:rPr>
          <w:rFonts w:ascii="Times New Roman"/>
          <w:b w:val="false"/>
          <w:i w:val="false"/>
          <w:color w:val="000000"/>
          <w:sz w:val="28"/>
        </w:rPr>
        <w:t>
      для прочих заемщиков – 0,25 (в том числе не более 0,10 по бланковым займам, необеспеченным условным обязательствам перед заемщиком либо за заемщика в пользу третьих лиц, по которым у филиала банка-нерезидента Республики Казахстан возникают требования к заемщику в течение текущего и 2 (двух) последующих месяцев, по обязательствам соответствующих заемщиков, за исключением требований к резидентам Республики Казахстан с рейтингом агентства Standard &amp; Poor's или рейтингом аналогичного уровня рейтинговых агентств Moody's Investors Service и Fitch не более чем на 1 (один) пункт ниже суверенного рейтинга Республики Казахстан и к нерезидентам Республики Казахстан с рейтингом не ниже "А" агентства Standard &amp; Poor's или рейтингом аналогичного уровня рейтинговых агентств Moody's Investors Service и Fitch);</w:t>
      </w:r>
    </w:p>
    <w:bookmarkEnd w:id="6"/>
    <w:bookmarkStart w:name="z11" w:id="7"/>
    <w:p>
      <w:pPr>
        <w:spacing w:after="0"/>
        <w:ind w:left="0"/>
        <w:jc w:val="both"/>
      </w:pPr>
      <w:r>
        <w:rPr>
          <w:rFonts w:ascii="Times New Roman"/>
          <w:b w:val="false"/>
          <w:i w:val="false"/>
          <w:color w:val="000000"/>
          <w:sz w:val="28"/>
        </w:rPr>
        <w:t>
      для акционерного общества "Банк Развития Казахстана" – 0,5;</w:t>
      </w:r>
    </w:p>
    <w:bookmarkEnd w:id="7"/>
    <w:bookmarkStart w:name="z12" w:id="8"/>
    <w:p>
      <w:pPr>
        <w:spacing w:after="0"/>
        <w:ind w:left="0"/>
        <w:jc w:val="both"/>
      </w:pPr>
      <w:r>
        <w:rPr>
          <w:rFonts w:ascii="Times New Roman"/>
          <w:b w:val="false"/>
          <w:i w:val="false"/>
          <w:color w:val="000000"/>
          <w:sz w:val="28"/>
        </w:rPr>
        <w:t>
      коэффициенты ликвидности, минимальные значения которых составляют:</w:t>
      </w:r>
    </w:p>
    <w:bookmarkEnd w:id="8"/>
    <w:bookmarkStart w:name="z13" w:id="9"/>
    <w:p>
      <w:pPr>
        <w:spacing w:after="0"/>
        <w:ind w:left="0"/>
        <w:jc w:val="both"/>
      </w:pPr>
      <w:r>
        <w:rPr>
          <w:rFonts w:ascii="Times New Roman"/>
          <w:b w:val="false"/>
          <w:i w:val="false"/>
          <w:color w:val="000000"/>
          <w:sz w:val="28"/>
        </w:rPr>
        <w:t>
      k4 – 0,3;</w:t>
      </w:r>
    </w:p>
    <w:bookmarkEnd w:id="9"/>
    <w:bookmarkStart w:name="z14" w:id="10"/>
    <w:p>
      <w:pPr>
        <w:spacing w:after="0"/>
        <w:ind w:left="0"/>
        <w:jc w:val="both"/>
      </w:pPr>
      <w:r>
        <w:rPr>
          <w:rFonts w:ascii="Times New Roman"/>
          <w:b w:val="false"/>
          <w:i w:val="false"/>
          <w:color w:val="000000"/>
          <w:sz w:val="28"/>
        </w:rPr>
        <w:t>
      k4-1 – 1;</w:t>
      </w:r>
    </w:p>
    <w:bookmarkEnd w:id="10"/>
    <w:bookmarkStart w:name="z15" w:id="11"/>
    <w:p>
      <w:pPr>
        <w:spacing w:after="0"/>
        <w:ind w:left="0"/>
        <w:jc w:val="both"/>
      </w:pPr>
      <w:r>
        <w:rPr>
          <w:rFonts w:ascii="Times New Roman"/>
          <w:b w:val="false"/>
          <w:i w:val="false"/>
          <w:color w:val="000000"/>
          <w:sz w:val="28"/>
        </w:rPr>
        <w:t>
      k4-2 – 0,9;</w:t>
      </w:r>
    </w:p>
    <w:bookmarkEnd w:id="11"/>
    <w:bookmarkStart w:name="z16" w:id="12"/>
    <w:p>
      <w:pPr>
        <w:spacing w:after="0"/>
        <w:ind w:left="0"/>
        <w:jc w:val="both"/>
      </w:pPr>
      <w:r>
        <w:rPr>
          <w:rFonts w:ascii="Times New Roman"/>
          <w:b w:val="false"/>
          <w:i w:val="false"/>
          <w:color w:val="000000"/>
          <w:sz w:val="28"/>
        </w:rPr>
        <w:t>
      k4-3 – 0,8;</w:t>
      </w:r>
    </w:p>
    <w:bookmarkEnd w:id="12"/>
    <w:bookmarkStart w:name="z17" w:id="13"/>
    <w:p>
      <w:pPr>
        <w:spacing w:after="0"/>
        <w:ind w:left="0"/>
        <w:jc w:val="both"/>
      </w:pPr>
      <w:r>
        <w:rPr>
          <w:rFonts w:ascii="Times New Roman"/>
          <w:b w:val="false"/>
          <w:i w:val="false"/>
          <w:color w:val="000000"/>
          <w:sz w:val="28"/>
        </w:rPr>
        <w:t>
      k4-4 – 1;</w:t>
      </w:r>
    </w:p>
    <w:bookmarkEnd w:id="13"/>
    <w:bookmarkStart w:name="z18" w:id="14"/>
    <w:p>
      <w:pPr>
        <w:spacing w:after="0"/>
        <w:ind w:left="0"/>
        <w:jc w:val="both"/>
      </w:pPr>
      <w:r>
        <w:rPr>
          <w:rFonts w:ascii="Times New Roman"/>
          <w:b w:val="false"/>
          <w:i w:val="false"/>
          <w:color w:val="000000"/>
          <w:sz w:val="28"/>
        </w:rPr>
        <w:t>
      k4-5 – 0,9;</w:t>
      </w:r>
    </w:p>
    <w:bookmarkEnd w:id="14"/>
    <w:bookmarkStart w:name="z19" w:id="15"/>
    <w:p>
      <w:pPr>
        <w:spacing w:after="0"/>
        <w:ind w:left="0"/>
        <w:jc w:val="both"/>
      </w:pPr>
      <w:r>
        <w:rPr>
          <w:rFonts w:ascii="Times New Roman"/>
          <w:b w:val="false"/>
          <w:i w:val="false"/>
          <w:color w:val="000000"/>
          <w:sz w:val="28"/>
        </w:rPr>
        <w:t>
      k4-6 – 0,8;</w:t>
      </w:r>
    </w:p>
    <w:bookmarkEnd w:id="15"/>
    <w:bookmarkStart w:name="z20" w:id="16"/>
    <w:p>
      <w:pPr>
        <w:spacing w:after="0"/>
        <w:ind w:left="0"/>
        <w:jc w:val="both"/>
      </w:pPr>
      <w:r>
        <w:rPr>
          <w:rFonts w:ascii="Times New Roman"/>
          <w:b w:val="false"/>
          <w:i w:val="false"/>
          <w:color w:val="000000"/>
          <w:sz w:val="28"/>
        </w:rPr>
        <w:t>
      коэффициенты покрытия ликвидности и нетто стабильного фондирования, минимальные значения которых составляют:</w:t>
      </w:r>
    </w:p>
    <w:bookmarkEnd w:id="16"/>
    <w:bookmarkStart w:name="z21" w:id="17"/>
    <w:p>
      <w:pPr>
        <w:spacing w:after="0"/>
        <w:ind w:left="0"/>
        <w:jc w:val="both"/>
      </w:pPr>
      <w:r>
        <w:rPr>
          <w:rFonts w:ascii="Times New Roman"/>
          <w:b w:val="false"/>
          <w:i w:val="false"/>
          <w:color w:val="000000"/>
          <w:sz w:val="28"/>
        </w:rPr>
        <w:t>
      коэффициента покрытия ликвидности:</w:t>
      </w:r>
    </w:p>
    <w:bookmarkEnd w:id="17"/>
    <w:bookmarkStart w:name="z22" w:id="18"/>
    <w:p>
      <w:pPr>
        <w:spacing w:after="0"/>
        <w:ind w:left="0"/>
        <w:jc w:val="both"/>
      </w:pPr>
      <w:r>
        <w:rPr>
          <w:rFonts w:ascii="Times New Roman"/>
          <w:b w:val="false"/>
          <w:i w:val="false"/>
          <w:color w:val="000000"/>
          <w:sz w:val="28"/>
        </w:rPr>
        <w:t>
      до 1 января 2022 года – 0,9;</w:t>
      </w:r>
    </w:p>
    <w:bookmarkEnd w:id="18"/>
    <w:bookmarkStart w:name="z23" w:id="19"/>
    <w:p>
      <w:pPr>
        <w:spacing w:after="0"/>
        <w:ind w:left="0"/>
        <w:jc w:val="both"/>
      </w:pPr>
      <w:r>
        <w:rPr>
          <w:rFonts w:ascii="Times New Roman"/>
          <w:b w:val="false"/>
          <w:i w:val="false"/>
          <w:color w:val="000000"/>
          <w:sz w:val="28"/>
        </w:rPr>
        <w:t>
      с 1 января 2022 года – 1;</w:t>
      </w:r>
    </w:p>
    <w:bookmarkEnd w:id="19"/>
    <w:bookmarkStart w:name="z24" w:id="20"/>
    <w:p>
      <w:pPr>
        <w:spacing w:after="0"/>
        <w:ind w:left="0"/>
        <w:jc w:val="both"/>
      </w:pPr>
      <w:r>
        <w:rPr>
          <w:rFonts w:ascii="Times New Roman"/>
          <w:b w:val="false"/>
          <w:i w:val="false"/>
          <w:color w:val="000000"/>
          <w:sz w:val="28"/>
        </w:rPr>
        <w:t>
      коэффициента нетто стабильного фондирования – 1;</w:t>
      </w:r>
    </w:p>
    <w:bookmarkEnd w:id="20"/>
    <w:bookmarkStart w:name="z25" w:id="21"/>
    <w:p>
      <w:pPr>
        <w:spacing w:after="0"/>
        <w:ind w:left="0"/>
        <w:jc w:val="both"/>
      </w:pPr>
      <w:r>
        <w:rPr>
          <w:rFonts w:ascii="Times New Roman"/>
          <w:b w:val="false"/>
          <w:i w:val="false"/>
          <w:color w:val="000000"/>
          <w:sz w:val="28"/>
        </w:rPr>
        <w:t>
      капитализация филиала банка-нерезидента Республики Казахстан к обязательствам перед нерезидентами Республики Казахстан, максимальное значение которого составляет 1;</w:t>
      </w:r>
    </w:p>
    <w:bookmarkEnd w:id="21"/>
    <w:bookmarkStart w:name="z26" w:id="22"/>
    <w:p>
      <w:pPr>
        <w:spacing w:after="0"/>
        <w:ind w:left="0"/>
        <w:jc w:val="both"/>
      </w:pPr>
      <w:r>
        <w:rPr>
          <w:rFonts w:ascii="Times New Roman"/>
          <w:b w:val="false"/>
          <w:i w:val="false"/>
          <w:color w:val="000000"/>
          <w:sz w:val="28"/>
        </w:rPr>
        <w:t>
      коэффициент по размещению части средств филиала банка-нерезидента Республики Казахстан во внутренние активы, минимальное значение которого составляет 1;</w:t>
      </w:r>
    </w:p>
    <w:bookmarkEnd w:id="22"/>
    <w:bookmarkStart w:name="z27" w:id="23"/>
    <w:p>
      <w:pPr>
        <w:spacing w:after="0"/>
        <w:ind w:left="0"/>
        <w:jc w:val="both"/>
      </w:pPr>
      <w:r>
        <w:rPr>
          <w:rFonts w:ascii="Times New Roman"/>
          <w:b w:val="false"/>
          <w:i w:val="false"/>
          <w:color w:val="000000"/>
          <w:sz w:val="28"/>
        </w:rPr>
        <w:t>
      2) иные обязательные к соблюдению нормы:</w:t>
      </w:r>
    </w:p>
    <w:bookmarkEnd w:id="23"/>
    <w:bookmarkStart w:name="z28" w:id="24"/>
    <w:p>
      <w:pPr>
        <w:spacing w:after="0"/>
        <w:ind w:left="0"/>
        <w:jc w:val="both"/>
      </w:pPr>
      <w:r>
        <w:rPr>
          <w:rFonts w:ascii="Times New Roman"/>
          <w:b w:val="false"/>
          <w:i w:val="false"/>
          <w:color w:val="000000"/>
          <w:sz w:val="28"/>
        </w:rPr>
        <w:t>
      минимальный размер активов, принимаемых в качестве резерва, значение которого составляет 10 000 000 000 (десять миллиардов) тенге;</w:t>
      </w:r>
    </w:p>
    <w:bookmarkEnd w:id="24"/>
    <w:bookmarkStart w:name="z29" w:id="25"/>
    <w:p>
      <w:pPr>
        <w:spacing w:after="0"/>
        <w:ind w:left="0"/>
        <w:jc w:val="both"/>
      </w:pPr>
      <w:r>
        <w:rPr>
          <w:rFonts w:ascii="Times New Roman"/>
          <w:b w:val="false"/>
          <w:i w:val="false"/>
          <w:color w:val="000000"/>
          <w:sz w:val="28"/>
        </w:rPr>
        <w:t>
      3) лимиты:</w:t>
      </w:r>
    </w:p>
    <w:bookmarkEnd w:id="25"/>
    <w:bookmarkStart w:name="z30" w:id="26"/>
    <w:p>
      <w:pPr>
        <w:spacing w:after="0"/>
        <w:ind w:left="0"/>
        <w:jc w:val="both"/>
      </w:pPr>
      <w:r>
        <w:rPr>
          <w:rFonts w:ascii="Times New Roman"/>
          <w:b w:val="false"/>
          <w:i w:val="false"/>
          <w:color w:val="000000"/>
          <w:sz w:val="28"/>
        </w:rPr>
        <w:t>
      лимиты открытой валютной позиции, значения которых не превышают:</w:t>
      </w:r>
    </w:p>
    <w:bookmarkEnd w:id="26"/>
    <w:bookmarkStart w:name="z31" w:id="27"/>
    <w:p>
      <w:pPr>
        <w:spacing w:after="0"/>
        <w:ind w:left="0"/>
        <w:jc w:val="both"/>
      </w:pPr>
      <w:r>
        <w:rPr>
          <w:rFonts w:ascii="Times New Roman"/>
          <w:b w:val="false"/>
          <w:i w:val="false"/>
          <w:color w:val="000000"/>
          <w:sz w:val="28"/>
        </w:rPr>
        <w:t>
      лимит открытой валютной позиции (длинной и короткой) по иностранным валютам стран, имеющих суверенный рейтинг не ниже "А" агентства Standard &amp; Poor's или рейтинг аналогичного уровня рейтинговых агентств Moody's Investors Service и Fitch, и валюте "евро", а также аффинированным драгоценным металлам – 12,5 (двенадцать целых пять десятых) процента величины активов, принимаемых в качестве резерва;</w:t>
      </w:r>
    </w:p>
    <w:bookmarkEnd w:id="27"/>
    <w:bookmarkStart w:name="z32" w:id="28"/>
    <w:p>
      <w:pPr>
        <w:spacing w:after="0"/>
        <w:ind w:left="0"/>
        <w:jc w:val="both"/>
      </w:pPr>
      <w:r>
        <w:rPr>
          <w:rFonts w:ascii="Times New Roman"/>
          <w:b w:val="false"/>
          <w:i w:val="false"/>
          <w:color w:val="000000"/>
          <w:sz w:val="28"/>
        </w:rPr>
        <w:t>
      лимит открытой валютной позиции (длинной и короткой) по иностранным валютам стран, имеющих суверенный рейтинг ниже "А" агентства Standard &amp; Poor's, или рейтинг аналогичного уровня рейтинговых агентств Moody's Investors Service и Fitch – 5 (пяти) процентов величины активов, принимаемых в качестве резерва;</w:t>
      </w:r>
    </w:p>
    <w:bookmarkEnd w:id="28"/>
    <w:bookmarkStart w:name="z33" w:id="29"/>
    <w:p>
      <w:pPr>
        <w:spacing w:after="0"/>
        <w:ind w:left="0"/>
        <w:jc w:val="both"/>
      </w:pPr>
      <w:r>
        <w:rPr>
          <w:rFonts w:ascii="Times New Roman"/>
          <w:b w:val="false"/>
          <w:i w:val="false"/>
          <w:color w:val="000000"/>
          <w:sz w:val="28"/>
        </w:rPr>
        <w:t>
      лимит валютной нетто-позиции в размере – 25 (двадцати пяти) процентов величины активов, принимаемых в качестве резерва.</w:t>
      </w:r>
    </w:p>
    <w:bookmarkEnd w:id="29"/>
    <w:bookmarkStart w:name="z34" w:id="30"/>
    <w:p>
      <w:pPr>
        <w:spacing w:after="0"/>
        <w:ind w:left="0"/>
        <w:jc w:val="both"/>
      </w:pPr>
      <w:r>
        <w:rPr>
          <w:rFonts w:ascii="Times New Roman"/>
          <w:b w:val="false"/>
          <w:i w:val="false"/>
          <w:color w:val="000000"/>
          <w:sz w:val="28"/>
        </w:rPr>
        <w:t>
      2. Установить следующие пруденциальные нормативы и иные обязательные к соблюдению нормы и лимиты для филиалов исламских банков-нерезидентов Республики Казахстан:</w:t>
      </w:r>
    </w:p>
    <w:bookmarkEnd w:id="30"/>
    <w:bookmarkStart w:name="z35" w:id="31"/>
    <w:p>
      <w:pPr>
        <w:spacing w:after="0"/>
        <w:ind w:left="0"/>
        <w:jc w:val="both"/>
      </w:pPr>
      <w:r>
        <w:rPr>
          <w:rFonts w:ascii="Times New Roman"/>
          <w:b w:val="false"/>
          <w:i w:val="false"/>
          <w:color w:val="000000"/>
          <w:sz w:val="28"/>
        </w:rPr>
        <w:t>
      1) пруденциальные нормативы:</w:t>
      </w:r>
    </w:p>
    <w:bookmarkEnd w:id="31"/>
    <w:bookmarkStart w:name="z36" w:id="32"/>
    <w:p>
      <w:pPr>
        <w:spacing w:after="0"/>
        <w:ind w:left="0"/>
        <w:jc w:val="both"/>
      </w:pPr>
      <w:r>
        <w:rPr>
          <w:rFonts w:ascii="Times New Roman"/>
          <w:b w:val="false"/>
          <w:i w:val="false"/>
          <w:color w:val="000000"/>
          <w:sz w:val="28"/>
        </w:rPr>
        <w:t>
      коэффициент достаточности активов, принимаемых в качестве резерва, значение которого составляет 8 (восемь) процентов, с учетом консервационного буфера – 10 (десять) процентов;</w:t>
      </w:r>
    </w:p>
    <w:bookmarkEnd w:id="32"/>
    <w:bookmarkStart w:name="z37" w:id="33"/>
    <w:p>
      <w:pPr>
        <w:spacing w:after="0"/>
        <w:ind w:left="0"/>
        <w:jc w:val="both"/>
      </w:pPr>
      <w:r>
        <w:rPr>
          <w:rFonts w:ascii="Times New Roman"/>
          <w:b w:val="false"/>
          <w:i w:val="false"/>
          <w:color w:val="000000"/>
          <w:sz w:val="28"/>
        </w:rPr>
        <w:t>
      максимальный размер риска на одного заемщика, значение которого составляет:</w:t>
      </w:r>
    </w:p>
    <w:bookmarkEnd w:id="33"/>
    <w:bookmarkStart w:name="z38" w:id="34"/>
    <w:p>
      <w:pPr>
        <w:spacing w:after="0"/>
        <w:ind w:left="0"/>
        <w:jc w:val="both"/>
      </w:pPr>
      <w:r>
        <w:rPr>
          <w:rFonts w:ascii="Times New Roman"/>
          <w:b w:val="false"/>
          <w:i w:val="false"/>
          <w:color w:val="000000"/>
          <w:sz w:val="28"/>
        </w:rPr>
        <w:t>
      для заемщиков, являющихся лицами, связанными с филиалом исламского банка-нерезидента Республики Казахстан особыми отношениями, k3-1 – 0,10;</w:t>
      </w:r>
    </w:p>
    <w:bookmarkEnd w:id="34"/>
    <w:bookmarkStart w:name="z39" w:id="35"/>
    <w:p>
      <w:pPr>
        <w:spacing w:after="0"/>
        <w:ind w:left="0"/>
        <w:jc w:val="both"/>
      </w:pPr>
      <w:r>
        <w:rPr>
          <w:rFonts w:ascii="Times New Roman"/>
          <w:b w:val="false"/>
          <w:i w:val="false"/>
          <w:color w:val="000000"/>
          <w:sz w:val="28"/>
        </w:rPr>
        <w:t>
      для прочих заемщиков – 0,25 (в том числе не более 0,10 по бланковым займам, необеспеченным условным обязательствам перед заемщиком либо за заемщика в пользу третьих лиц, по которым у филиала исламского банка-нерезидента Республики Казахстан возникают требования к заемщику в течение текущего и 2 (двух) последующих месяцев, по обязательствам соответствующих заемщиков, за исключением требований к резидентам Республики Казахстан с рейтингом агентства Standard &amp; Poor's или рейтингом аналогичного уровня рейтинговых агентств Moody's Investors Service и Fitch не более чем на 1 (один) пункт ниже суверенного рейтинга Республики Казахстан и к нерезидентам Республики Казахстан с рейтингом не ниже "А" агентства Standard &amp; Poor's или рейтингом аналогичного уровня рейтинговых агентств Moody's Investors Service и Fitch);</w:t>
      </w:r>
    </w:p>
    <w:bookmarkEnd w:id="35"/>
    <w:bookmarkStart w:name="z40" w:id="36"/>
    <w:p>
      <w:pPr>
        <w:spacing w:after="0"/>
        <w:ind w:left="0"/>
        <w:jc w:val="both"/>
      </w:pPr>
      <w:r>
        <w:rPr>
          <w:rFonts w:ascii="Times New Roman"/>
          <w:b w:val="false"/>
          <w:i w:val="false"/>
          <w:color w:val="000000"/>
          <w:sz w:val="28"/>
        </w:rPr>
        <w:t>
      для акционерного общества "Банк Развития Казахстана" – 0,5;</w:t>
      </w:r>
    </w:p>
    <w:bookmarkEnd w:id="36"/>
    <w:bookmarkStart w:name="z41" w:id="37"/>
    <w:p>
      <w:pPr>
        <w:spacing w:after="0"/>
        <w:ind w:left="0"/>
        <w:jc w:val="both"/>
      </w:pPr>
      <w:r>
        <w:rPr>
          <w:rFonts w:ascii="Times New Roman"/>
          <w:b w:val="false"/>
          <w:i w:val="false"/>
          <w:color w:val="000000"/>
          <w:sz w:val="28"/>
        </w:rPr>
        <w:t>
      коэффициенты ликвидности, минимальные значения которых составляют:</w:t>
      </w:r>
    </w:p>
    <w:bookmarkEnd w:id="37"/>
    <w:bookmarkStart w:name="z42" w:id="38"/>
    <w:p>
      <w:pPr>
        <w:spacing w:after="0"/>
        <w:ind w:left="0"/>
        <w:jc w:val="both"/>
      </w:pPr>
      <w:r>
        <w:rPr>
          <w:rFonts w:ascii="Times New Roman"/>
          <w:b w:val="false"/>
          <w:i w:val="false"/>
          <w:color w:val="000000"/>
          <w:sz w:val="28"/>
        </w:rPr>
        <w:t>
      k4 – 1;</w:t>
      </w:r>
    </w:p>
    <w:bookmarkEnd w:id="38"/>
    <w:bookmarkStart w:name="z43" w:id="39"/>
    <w:p>
      <w:pPr>
        <w:spacing w:after="0"/>
        <w:ind w:left="0"/>
        <w:jc w:val="both"/>
      </w:pPr>
      <w:r>
        <w:rPr>
          <w:rFonts w:ascii="Times New Roman"/>
          <w:b w:val="false"/>
          <w:i w:val="false"/>
          <w:color w:val="000000"/>
          <w:sz w:val="28"/>
        </w:rPr>
        <w:t>
      k4-1 – 1;</w:t>
      </w:r>
    </w:p>
    <w:bookmarkEnd w:id="39"/>
    <w:bookmarkStart w:name="z44" w:id="40"/>
    <w:p>
      <w:pPr>
        <w:spacing w:after="0"/>
        <w:ind w:left="0"/>
        <w:jc w:val="both"/>
      </w:pPr>
      <w:r>
        <w:rPr>
          <w:rFonts w:ascii="Times New Roman"/>
          <w:b w:val="false"/>
          <w:i w:val="false"/>
          <w:color w:val="000000"/>
          <w:sz w:val="28"/>
        </w:rPr>
        <w:t>
      k4-2 – 0,9;</w:t>
      </w:r>
    </w:p>
    <w:bookmarkEnd w:id="40"/>
    <w:bookmarkStart w:name="z45" w:id="41"/>
    <w:p>
      <w:pPr>
        <w:spacing w:after="0"/>
        <w:ind w:left="0"/>
        <w:jc w:val="both"/>
      </w:pPr>
      <w:r>
        <w:rPr>
          <w:rFonts w:ascii="Times New Roman"/>
          <w:b w:val="false"/>
          <w:i w:val="false"/>
          <w:color w:val="000000"/>
          <w:sz w:val="28"/>
        </w:rPr>
        <w:t>
      k4-3 – 0,8;</w:t>
      </w:r>
    </w:p>
    <w:bookmarkEnd w:id="41"/>
    <w:bookmarkStart w:name="z46" w:id="42"/>
    <w:p>
      <w:pPr>
        <w:spacing w:after="0"/>
        <w:ind w:left="0"/>
        <w:jc w:val="both"/>
      </w:pPr>
      <w:r>
        <w:rPr>
          <w:rFonts w:ascii="Times New Roman"/>
          <w:b w:val="false"/>
          <w:i w:val="false"/>
          <w:color w:val="000000"/>
          <w:sz w:val="28"/>
        </w:rPr>
        <w:t>
      k4-4 – 1;</w:t>
      </w:r>
    </w:p>
    <w:bookmarkEnd w:id="42"/>
    <w:bookmarkStart w:name="z47" w:id="43"/>
    <w:p>
      <w:pPr>
        <w:spacing w:after="0"/>
        <w:ind w:left="0"/>
        <w:jc w:val="both"/>
      </w:pPr>
      <w:r>
        <w:rPr>
          <w:rFonts w:ascii="Times New Roman"/>
          <w:b w:val="false"/>
          <w:i w:val="false"/>
          <w:color w:val="000000"/>
          <w:sz w:val="28"/>
        </w:rPr>
        <w:t>
      k4-5 – 0,9;</w:t>
      </w:r>
    </w:p>
    <w:bookmarkEnd w:id="43"/>
    <w:bookmarkStart w:name="z48" w:id="44"/>
    <w:p>
      <w:pPr>
        <w:spacing w:after="0"/>
        <w:ind w:left="0"/>
        <w:jc w:val="both"/>
      </w:pPr>
      <w:r>
        <w:rPr>
          <w:rFonts w:ascii="Times New Roman"/>
          <w:b w:val="false"/>
          <w:i w:val="false"/>
          <w:color w:val="000000"/>
          <w:sz w:val="28"/>
        </w:rPr>
        <w:t>
      k4-6 – 0,8;</w:t>
      </w:r>
    </w:p>
    <w:bookmarkEnd w:id="44"/>
    <w:bookmarkStart w:name="z49" w:id="45"/>
    <w:p>
      <w:pPr>
        <w:spacing w:after="0"/>
        <w:ind w:left="0"/>
        <w:jc w:val="both"/>
      </w:pPr>
      <w:r>
        <w:rPr>
          <w:rFonts w:ascii="Times New Roman"/>
          <w:b w:val="false"/>
          <w:i w:val="false"/>
          <w:color w:val="000000"/>
          <w:sz w:val="28"/>
        </w:rPr>
        <w:t>
      капитализация филиала исламского банка-нерезидента Республики Казахстан к обязательствам перед нерезидентами Республики Казахстан, максимальное значение которого составляет 1;</w:t>
      </w:r>
    </w:p>
    <w:bookmarkEnd w:id="45"/>
    <w:bookmarkStart w:name="z50" w:id="46"/>
    <w:p>
      <w:pPr>
        <w:spacing w:after="0"/>
        <w:ind w:left="0"/>
        <w:jc w:val="both"/>
      </w:pPr>
      <w:r>
        <w:rPr>
          <w:rFonts w:ascii="Times New Roman"/>
          <w:b w:val="false"/>
          <w:i w:val="false"/>
          <w:color w:val="000000"/>
          <w:sz w:val="28"/>
        </w:rPr>
        <w:t>
      коэффициент по размещению части средств филиала исламского банка-нерезидента Республики Казахстан во внутренние активы, минимальное значение которого составляет 1;</w:t>
      </w:r>
    </w:p>
    <w:bookmarkEnd w:id="46"/>
    <w:bookmarkStart w:name="z51" w:id="47"/>
    <w:p>
      <w:pPr>
        <w:spacing w:after="0"/>
        <w:ind w:left="0"/>
        <w:jc w:val="both"/>
      </w:pPr>
      <w:r>
        <w:rPr>
          <w:rFonts w:ascii="Times New Roman"/>
          <w:b w:val="false"/>
          <w:i w:val="false"/>
          <w:color w:val="000000"/>
          <w:sz w:val="28"/>
        </w:rPr>
        <w:t>
      2) иные обязательные к соблюдению нормы:</w:t>
      </w:r>
    </w:p>
    <w:bookmarkEnd w:id="47"/>
    <w:bookmarkStart w:name="z52" w:id="48"/>
    <w:p>
      <w:pPr>
        <w:spacing w:after="0"/>
        <w:ind w:left="0"/>
        <w:jc w:val="both"/>
      </w:pPr>
      <w:r>
        <w:rPr>
          <w:rFonts w:ascii="Times New Roman"/>
          <w:b w:val="false"/>
          <w:i w:val="false"/>
          <w:color w:val="000000"/>
          <w:sz w:val="28"/>
        </w:rPr>
        <w:t>
      минимальный размер активов, принимаемых в качестве резерва, значение которого составляет 10 000 000 000 (десять миллиардов) тенге;</w:t>
      </w:r>
    </w:p>
    <w:bookmarkEnd w:id="48"/>
    <w:bookmarkStart w:name="z53" w:id="49"/>
    <w:p>
      <w:pPr>
        <w:spacing w:after="0"/>
        <w:ind w:left="0"/>
        <w:jc w:val="both"/>
      </w:pPr>
      <w:r>
        <w:rPr>
          <w:rFonts w:ascii="Times New Roman"/>
          <w:b w:val="false"/>
          <w:i w:val="false"/>
          <w:color w:val="000000"/>
          <w:sz w:val="28"/>
        </w:rPr>
        <w:t>
      3) лимиты:</w:t>
      </w:r>
    </w:p>
    <w:bookmarkEnd w:id="49"/>
    <w:bookmarkStart w:name="z54" w:id="50"/>
    <w:p>
      <w:pPr>
        <w:spacing w:after="0"/>
        <w:ind w:left="0"/>
        <w:jc w:val="both"/>
      </w:pPr>
      <w:r>
        <w:rPr>
          <w:rFonts w:ascii="Times New Roman"/>
          <w:b w:val="false"/>
          <w:i w:val="false"/>
          <w:color w:val="000000"/>
          <w:sz w:val="28"/>
        </w:rPr>
        <w:t>
      лимиты открытой валютной позиции, значения которых не превышают:</w:t>
      </w:r>
    </w:p>
    <w:bookmarkEnd w:id="50"/>
    <w:bookmarkStart w:name="z55" w:id="51"/>
    <w:p>
      <w:pPr>
        <w:spacing w:after="0"/>
        <w:ind w:left="0"/>
        <w:jc w:val="both"/>
      </w:pPr>
      <w:r>
        <w:rPr>
          <w:rFonts w:ascii="Times New Roman"/>
          <w:b w:val="false"/>
          <w:i w:val="false"/>
          <w:color w:val="000000"/>
          <w:sz w:val="28"/>
        </w:rPr>
        <w:t>
      лимит открытой валютной позиции (длинной и короткой) по иностранным валютам стран, имеющих суверенный рейтинг не ниже "А" агентства Standard &amp; Poor's или рейтинг аналогичного уровня рейтинговых агентств Moody's Investors Service и Fitch, и валюте "евро", а также аффинированным драгоценным металлам – 12,5 (двенадцать целых пять десятых) процента величины активов, принимаемых в качестве резерва;</w:t>
      </w:r>
    </w:p>
    <w:bookmarkEnd w:id="51"/>
    <w:bookmarkStart w:name="z56" w:id="52"/>
    <w:p>
      <w:pPr>
        <w:spacing w:after="0"/>
        <w:ind w:left="0"/>
        <w:jc w:val="both"/>
      </w:pPr>
      <w:r>
        <w:rPr>
          <w:rFonts w:ascii="Times New Roman"/>
          <w:b w:val="false"/>
          <w:i w:val="false"/>
          <w:color w:val="000000"/>
          <w:sz w:val="28"/>
        </w:rPr>
        <w:t>
      лимит открытой валютной позиции (длинной и короткой) по иностранным валютам стран, имеющих суверенный рейтинг ниже "А" агентства Standard &amp; Poor's или рейтинг аналогичного уровня рейтинговых агентств Moody's Investors Service и Fitch – 5 (пяти) процентов величины активов, принимаемых в качестве резерва;</w:t>
      </w:r>
    </w:p>
    <w:bookmarkEnd w:id="52"/>
    <w:bookmarkStart w:name="z57" w:id="53"/>
    <w:p>
      <w:pPr>
        <w:spacing w:after="0"/>
        <w:ind w:left="0"/>
        <w:jc w:val="both"/>
      </w:pPr>
      <w:r>
        <w:rPr>
          <w:rFonts w:ascii="Times New Roman"/>
          <w:b w:val="false"/>
          <w:i w:val="false"/>
          <w:color w:val="000000"/>
          <w:sz w:val="28"/>
        </w:rPr>
        <w:t>
      лимит валютной нетто-позиции в размере – 25 (двадцати пяти) процентов величины активов, принимаемых в качестве резерва.</w:t>
      </w:r>
    </w:p>
    <w:bookmarkEnd w:id="53"/>
    <w:bookmarkStart w:name="z58" w:id="54"/>
    <w:p>
      <w:pPr>
        <w:spacing w:after="0"/>
        <w:ind w:left="0"/>
        <w:jc w:val="both"/>
      </w:pPr>
      <w:r>
        <w:rPr>
          <w:rFonts w:ascii="Times New Roman"/>
          <w:b w:val="false"/>
          <w:i w:val="false"/>
          <w:color w:val="000000"/>
          <w:sz w:val="28"/>
        </w:rPr>
        <w:t>
      3. Утвердить:</w:t>
      </w:r>
    </w:p>
    <w:bookmarkEnd w:id="54"/>
    <w:bookmarkStart w:name="z1114" w:id="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Нормативные значения</w:t>
      </w:r>
      <w:r>
        <w:rPr>
          <w:rFonts w:ascii="Times New Roman"/>
          <w:b w:val="false"/>
          <w:i w:val="false"/>
          <w:color w:val="000000"/>
          <w:sz w:val="28"/>
        </w:rPr>
        <w:t xml:space="preserve">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55"/>
    <w:bookmarkStart w:name="z1115" w:id="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Методику</w:t>
      </w:r>
      <w:r>
        <w:rPr>
          <w:rFonts w:ascii="Times New Roman"/>
          <w:b w:val="false"/>
          <w:i w:val="false"/>
          <w:color w:val="000000"/>
          <w:sz w:val="28"/>
        </w:rPr>
        <w:t xml:space="preserve">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56"/>
    <w:bookmarkStart w:name="z1116" w:id="5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57"/>
    <w:bookmarkStart w:name="z1117" w:id="58"/>
    <w:p>
      <w:pPr>
        <w:spacing w:after="0"/>
        <w:ind w:left="0"/>
        <w:jc w:val="both"/>
      </w:pPr>
      <w:r>
        <w:rPr>
          <w:rFonts w:ascii="Times New Roman"/>
          <w:b w:val="false"/>
          <w:i w:val="false"/>
          <w:color w:val="000000"/>
          <w:sz w:val="28"/>
        </w:rPr>
        <w:t>
      4) Перечень финансовых инструментов, разрешенных к приобретению за счет активов филиала банка-нерезидента Республики Казахстан, принимаемых в качестве резерва, и порядок их приобретения (реализации) согласно приложению 4 к настоящему постановлению.</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52</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4.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59"/>
    <w:bookmarkStart w:name="z63" w:id="60"/>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0"/>
    <w:bookmarkStart w:name="z64" w:id="61"/>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61"/>
    <w:bookmarkStart w:name="z65" w:id="6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62"/>
    <w:bookmarkStart w:name="z66" w:id="63"/>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3"/>
    <w:bookmarkStart w:name="z67" w:id="64"/>
    <w:p>
      <w:pPr>
        <w:spacing w:after="0"/>
        <w:ind w:left="0"/>
        <w:jc w:val="both"/>
      </w:pPr>
      <w:r>
        <w:rPr>
          <w:rFonts w:ascii="Times New Roman"/>
          <w:b w:val="false"/>
          <w:i w:val="false"/>
          <w:color w:val="000000"/>
          <w:sz w:val="28"/>
        </w:rPr>
        <w:t>
      6. Настоящее постановление вводится в действие после дня его первого официального опубликования.</w:t>
      </w:r>
    </w:p>
    <w:bookmarkEnd w:id="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w:t>
            </w:r>
          </w:p>
          <w:p>
            <w:pPr>
              <w:spacing w:after="0"/>
              <w:ind w:left="0"/>
              <w:jc w:val="left"/>
            </w:pPr>
          </w:p>
          <w:p>
            <w:pPr>
              <w:spacing w:after="20"/>
              <w:ind w:left="20"/>
              <w:jc w:val="both"/>
            </w:pPr>
            <w:r>
              <w:rPr>
                <w:rFonts w:ascii="Times New Roman"/>
                <w:b w:val="false"/>
                <w:i/>
                <w:color w:val="000000"/>
                <w:sz w:val="20"/>
              </w:rPr>
              <w:t xml:space="preserve">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69" w:id="65"/>
      <w:r>
        <w:rPr>
          <w:rFonts w:ascii="Times New Roman"/>
          <w:b w:val="false"/>
          <w:i w:val="false"/>
          <w:color w:val="000000"/>
          <w:sz w:val="28"/>
        </w:rPr>
        <w:t>
      "СОГЛАСОВАНО"</w:t>
      </w:r>
    </w:p>
    <w:bookmarkEnd w:id="65"/>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0" w:id="66"/>
      <w:r>
        <w:rPr>
          <w:rFonts w:ascii="Times New Roman"/>
          <w:b w:val="false"/>
          <w:i w:val="false"/>
          <w:color w:val="000000"/>
          <w:sz w:val="28"/>
        </w:rPr>
        <w:t>
      "СОГЛАСОВАНО"</w:t>
      </w:r>
    </w:p>
    <w:bookmarkEnd w:id="66"/>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 планированию</w:t>
      </w:r>
    </w:p>
    <w:p>
      <w:pPr>
        <w:spacing w:after="0"/>
        <w:ind w:left="0"/>
        <w:jc w:val="both"/>
      </w:pPr>
      <w:r>
        <w:rPr>
          <w:rFonts w:ascii="Times New Roman"/>
          <w:b w:val="false"/>
          <w:i w:val="false"/>
          <w:color w:val="000000"/>
          <w:sz w:val="28"/>
        </w:rPr>
        <w:t>и реформам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12 февраля 2021 года № 23</w:t>
            </w:r>
          </w:p>
        </w:tc>
      </w:tr>
    </w:tbl>
    <w:bookmarkStart w:name="z72" w:id="67"/>
    <w:p>
      <w:pPr>
        <w:spacing w:after="0"/>
        <w:ind w:left="0"/>
        <w:jc w:val="left"/>
      </w:pPr>
      <w:r>
        <w:rPr>
          <w:rFonts w:ascii="Times New Roman"/>
          <w:b/>
          <w:i w:val="false"/>
          <w:color w:val="000000"/>
        </w:rPr>
        <w:t xml:space="preserve"> Нормативные значения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пруденциальных нормативов, иных обязательных к соблюдению норм и лимитов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значение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Пруденциальные нормативы: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коэффициента достаточности активов, принимаемых в качестве резерва,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активов, принимаемых в качестве резерва,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активов, принимаемых в качестве резерва, с учетом консервационного буфера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на одного заемщика филиала банка-нерезидента Республики Казахстан (в том числе филиала исламского банка-нерезидента Республики Казахстан),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заемщиков, являющихся лицами, связанными с филиалом банка-нерезидента Республики Казахстан (в том числе филиалом исламского банка-нерезидента Республики Казахстан) особыми отношениями, k3-1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прочих заемщиков,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прочих заемщиков по бланковым займам, необеспеченным условным обязательствам перед заемщиком либо за заемщика в пользу третьих лиц, по которым у филиала банка-нерезидента Республики Казахстан (в том числе филиала исламского банка-нерезидента Республики Казахстан) возникают требования к заемщику в течение текущего и 2 (двух) последующих месяцев, по обязательствам соответствующих заемщиков, за исключением требований к резидентам Республики Казахстан с рейтингом агентства Standard &amp; Poor's или рейтингом аналогичного уровня рейтинговых агентств Moody's Investors Service и Fitch не более чем на 1 (один) пункт ниже суверенного рейтинга Республики Казахстан и к нерезидентам Республики Казахстан с рейтингом не ниже "А" агентства Standard &amp; Poor's или рейтингом аналогичного уровня рейтинговых агентств Moody's Investors Service и Fitch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акционерного общества "Банк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значения коэффициента текущей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филиала банка-нерезидента Республики Казахстан,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филиала исламского банка-нерезидента Республики Казахстан,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значения коэффициентов срочной ликвидности и срочной валютной ликвидности филиала банка-нерезидента Республики Казахстан (в том числе филиала исламского банка-нерезидента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коэффициента покрытия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января 2022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2022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коэффициента нетто стабильного фондирования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капитализации филиала банка-нерезидента Республики Казахстан (в том числе филиала исламского банка-нерезидента Республики Казахстан) к обязательствам перед нерезидентами Республики Казахстан,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коэффициента по размещению части средств филиала банка-нерезидента Республики Казахстан (в том числе филиала исламского банка-нерезидента Республики Казахстан) во внутренние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обязательные к соблюдению нормы: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активов, принимаемых в качестве резерва, филиала банка-нерезидента Республики Казахстан (в том числе филиала исламского банка-нерезидента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10 000 000 000 (десять миллиардов)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Лимиты открытой валютной позиции филиала банка-нерезидента Республики Казахстан (в том числе филиала исламского банка-нерезидента Республики Казахстан) не превышают от величины активов, принимаемых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 короткой) по иностранным валютам стран, имеющих суверенный рейтинг не ниже "А" агентства Standard &amp; Poor's или рейтинг аналогичного уровня рейтинговых агентств Moody's Investors Service и Fitch, и валюте "евро", а также аффинированным драгоценным металлам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 короткой) по иностранным валютам стран, имеющих суверенный рейтинг ниже "А" агентства Standard &amp; Poor's или рейтинг аналогичного уровня рейтинговых агентств Moody's Investors Service и Fitch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валютной нетто-позиции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bl>
    <w:bookmarkStart w:name="z74" w:id="68"/>
    <w:p>
      <w:pPr>
        <w:spacing w:after="0"/>
        <w:ind w:left="0"/>
        <w:jc w:val="left"/>
      </w:pPr>
      <w:r>
        <w:rPr>
          <w:rFonts w:ascii="Times New Roman"/>
          <w:b/>
          <w:i w:val="false"/>
          <w:color w:val="000000"/>
        </w:rPr>
        <w:t xml:space="preserve"> Методика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w:t>
      </w:r>
    </w:p>
    <w:bookmarkEnd w:id="68"/>
    <w:bookmarkStart w:name="z75" w:id="69"/>
    <w:p>
      <w:pPr>
        <w:spacing w:after="0"/>
        <w:ind w:left="0"/>
        <w:jc w:val="left"/>
      </w:pPr>
      <w:r>
        <w:rPr>
          <w:rFonts w:ascii="Times New Roman"/>
          <w:b/>
          <w:i w:val="false"/>
          <w:color w:val="000000"/>
        </w:rPr>
        <w:t xml:space="preserve"> Глава 1. Общее положение</w:t>
      </w:r>
    </w:p>
    <w:bookmarkEnd w:id="69"/>
    <w:bookmarkStart w:name="z76" w:id="70"/>
    <w:p>
      <w:pPr>
        <w:spacing w:after="0"/>
        <w:ind w:left="0"/>
        <w:jc w:val="both"/>
      </w:pPr>
      <w:r>
        <w:rPr>
          <w:rFonts w:ascii="Times New Roman"/>
          <w:b w:val="false"/>
          <w:i w:val="false"/>
          <w:color w:val="000000"/>
          <w:sz w:val="28"/>
        </w:rPr>
        <w:t xml:space="preserve">
      1. Настоящая Методика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(далее – Методика) разработана в соответствии с частью четвертой </w:t>
      </w:r>
      <w:r>
        <w:rPr>
          <w:rFonts w:ascii="Times New Roman"/>
          <w:b w:val="false"/>
          <w:i w:val="false"/>
          <w:color w:val="000000"/>
          <w:sz w:val="28"/>
        </w:rPr>
        <w:t>пункта 6</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(далее – Закон о банках) и устанавливает методику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52</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77" w:id="71"/>
    <w:p>
      <w:pPr>
        <w:spacing w:after="0"/>
        <w:ind w:left="0"/>
        <w:jc w:val="left"/>
      </w:pPr>
      <w:r>
        <w:rPr>
          <w:rFonts w:ascii="Times New Roman"/>
          <w:b/>
          <w:i w:val="false"/>
          <w:color w:val="000000"/>
        </w:rPr>
        <w:t xml:space="preserve"> Глава 2. Методика расчета коэффициента достаточности активов, принимаемых в качестве резерва</w:t>
      </w:r>
    </w:p>
    <w:bookmarkEnd w:id="71"/>
    <w:bookmarkStart w:name="z78" w:id="72"/>
    <w:p>
      <w:pPr>
        <w:spacing w:after="0"/>
        <w:ind w:left="0"/>
        <w:jc w:val="left"/>
      </w:pPr>
      <w:r>
        <w:rPr>
          <w:rFonts w:ascii="Times New Roman"/>
          <w:b/>
          <w:i w:val="false"/>
          <w:color w:val="000000"/>
        </w:rPr>
        <w:t xml:space="preserve"> Параграф 1. Расчет коэффициента достаточности активов, принимаемых в качестве резерва</w:t>
      </w:r>
    </w:p>
    <w:bookmarkEnd w:id="72"/>
    <w:bookmarkStart w:name="z79" w:id="73"/>
    <w:p>
      <w:pPr>
        <w:spacing w:after="0"/>
        <w:ind w:left="0"/>
        <w:jc w:val="both"/>
      </w:pPr>
      <w:r>
        <w:rPr>
          <w:rFonts w:ascii="Times New Roman"/>
          <w:b w:val="false"/>
          <w:i w:val="false"/>
          <w:color w:val="000000"/>
          <w:sz w:val="28"/>
        </w:rPr>
        <w:t>
      2. Коэффициент достаточности активов, принимаемых в качестве резерва филиала банка-нерезидента Республики Казахстан (в том числе филиала исламского банка-нерезидента Республики Казахстан), k1 рассчитывается по следующей формуле:</w:t>
      </w:r>
    </w:p>
    <w:bookmarkEnd w:id="73"/>
    <w:bookmarkStart w:name="z80"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65532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532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АПР – активы, принимаемые в качестве резерва, рассчитанные в соответствии с параграфом 2 настоящей главы Методики;</w:t>
      </w:r>
    </w:p>
    <w:bookmarkEnd w:id="75"/>
    <w:bookmarkStart w:name="z82" w:id="76"/>
    <w:p>
      <w:pPr>
        <w:spacing w:after="0"/>
        <w:ind w:left="0"/>
        <w:jc w:val="both"/>
      </w:pPr>
      <w:r>
        <w:rPr>
          <w:rFonts w:ascii="Times New Roman"/>
          <w:b w:val="false"/>
          <w:i w:val="false"/>
          <w:color w:val="000000"/>
          <w:sz w:val="28"/>
        </w:rPr>
        <w:t xml:space="preserve">
      А1 – активы, условные и возможные обязательства, рассчитанные по степени кредитного риска в соответствии с </w:t>
      </w:r>
      <w:r>
        <w:rPr>
          <w:rFonts w:ascii="Times New Roman"/>
          <w:b w:val="false"/>
          <w:i w:val="false"/>
          <w:color w:val="000000"/>
          <w:sz w:val="28"/>
        </w:rPr>
        <w:t>параграфом 3</w:t>
      </w:r>
      <w:r>
        <w:rPr>
          <w:rFonts w:ascii="Times New Roman"/>
          <w:b w:val="false"/>
          <w:i w:val="false"/>
          <w:color w:val="000000"/>
          <w:sz w:val="28"/>
        </w:rPr>
        <w:t xml:space="preserve"> настоящей главы Методики;</w:t>
      </w:r>
    </w:p>
    <w:bookmarkEnd w:id="76"/>
    <w:bookmarkStart w:name="z83" w:id="77"/>
    <w:p>
      <w:pPr>
        <w:spacing w:after="0"/>
        <w:ind w:left="0"/>
        <w:jc w:val="both"/>
      </w:pPr>
      <w:r>
        <w:rPr>
          <w:rFonts w:ascii="Times New Roman"/>
          <w:b w:val="false"/>
          <w:i w:val="false"/>
          <w:color w:val="000000"/>
          <w:sz w:val="28"/>
        </w:rPr>
        <w:t xml:space="preserve">
      А2 – активы, условные и возможные требования и обязательства, рассчитанные с учетом рыночного риска в соответствии с </w:t>
      </w:r>
      <w:r>
        <w:rPr>
          <w:rFonts w:ascii="Times New Roman"/>
          <w:b w:val="false"/>
          <w:i w:val="false"/>
          <w:color w:val="000000"/>
          <w:sz w:val="28"/>
        </w:rPr>
        <w:t>параграфом 4</w:t>
      </w:r>
      <w:r>
        <w:rPr>
          <w:rFonts w:ascii="Times New Roman"/>
          <w:b w:val="false"/>
          <w:i w:val="false"/>
          <w:color w:val="000000"/>
          <w:sz w:val="28"/>
        </w:rPr>
        <w:t xml:space="preserve"> настоящей главы Методики;</w:t>
      </w:r>
    </w:p>
    <w:bookmarkEnd w:id="77"/>
    <w:bookmarkStart w:name="z84" w:id="78"/>
    <w:p>
      <w:pPr>
        <w:spacing w:after="0"/>
        <w:ind w:left="0"/>
        <w:jc w:val="both"/>
      </w:pPr>
      <w:r>
        <w:rPr>
          <w:rFonts w:ascii="Times New Roman"/>
          <w:b w:val="false"/>
          <w:i w:val="false"/>
          <w:color w:val="000000"/>
          <w:sz w:val="28"/>
        </w:rPr>
        <w:t>
      ОР – операционный риск, рассчитанный в соответствии с параграфом 5 настоящей главы Методики.</w:t>
      </w:r>
    </w:p>
    <w:bookmarkEnd w:id="78"/>
    <w:bookmarkStart w:name="z85" w:id="79"/>
    <w:p>
      <w:pPr>
        <w:spacing w:after="0"/>
        <w:ind w:left="0"/>
        <w:jc w:val="both"/>
      </w:pPr>
      <w:r>
        <w:rPr>
          <w:rFonts w:ascii="Times New Roman"/>
          <w:b w:val="false"/>
          <w:i w:val="false"/>
          <w:color w:val="000000"/>
          <w:sz w:val="28"/>
        </w:rPr>
        <w:t>
      3. Активы, условные и возможные обязательства филиала банка-нерезидента Республики Казахстан (в том числе филиала исламского банка-нерезидента Республики Казахстан), рассчитанные по степени риска, принимаемые в расчет коэффициента достаточности активов, принимаемых в качестве резерва, k1 включаются за вычетом провизий (резервов), сформированных в соответствии с международными стандартами финансовой отчетности.</w:t>
      </w:r>
    </w:p>
    <w:bookmarkEnd w:id="79"/>
    <w:bookmarkStart w:name="z86" w:id="80"/>
    <w:p>
      <w:pPr>
        <w:spacing w:after="0"/>
        <w:ind w:left="0"/>
        <w:jc w:val="left"/>
      </w:pPr>
      <w:r>
        <w:rPr>
          <w:rFonts w:ascii="Times New Roman"/>
          <w:b/>
          <w:i w:val="false"/>
          <w:color w:val="000000"/>
        </w:rPr>
        <w:t xml:space="preserve"> Параграф 2. Расчет активов, принимаемых в качестве резерва</w:t>
      </w:r>
    </w:p>
    <w:bookmarkEnd w:id="80"/>
    <w:bookmarkStart w:name="z87" w:id="81"/>
    <w:p>
      <w:pPr>
        <w:spacing w:after="0"/>
        <w:ind w:left="0"/>
        <w:jc w:val="both"/>
      </w:pPr>
      <w:r>
        <w:rPr>
          <w:rFonts w:ascii="Times New Roman"/>
          <w:b w:val="false"/>
          <w:i w:val="false"/>
          <w:color w:val="000000"/>
          <w:sz w:val="28"/>
        </w:rPr>
        <w:t>
      4. Активы, принимаемые в качестве резерва (АПР), рассчитываются как сумма:</w:t>
      </w:r>
    </w:p>
    <w:bookmarkEnd w:id="81"/>
    <w:bookmarkStart w:name="z88" w:id="82"/>
    <w:p>
      <w:pPr>
        <w:spacing w:after="0"/>
        <w:ind w:left="0"/>
        <w:jc w:val="both"/>
      </w:pPr>
      <w:r>
        <w:rPr>
          <w:rFonts w:ascii="Times New Roman"/>
          <w:b w:val="false"/>
          <w:i w:val="false"/>
          <w:color w:val="000000"/>
          <w:sz w:val="28"/>
        </w:rPr>
        <w:t>
      счета головного офиса, который рассчитывается как сумма минимального размера активов, принимаемых в качестве резерва, предусмотренного пунктом 1 Нормативных значений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(далее – Нормативы), и вложений банка-нерезидента Республики Казахстан;</w:t>
      </w:r>
    </w:p>
    <w:bookmarkEnd w:id="82"/>
    <w:bookmarkStart w:name="z89" w:id="83"/>
    <w:p>
      <w:pPr>
        <w:spacing w:after="0"/>
        <w:ind w:left="0"/>
        <w:jc w:val="both"/>
      </w:pPr>
      <w:r>
        <w:rPr>
          <w:rFonts w:ascii="Times New Roman"/>
          <w:b w:val="false"/>
          <w:i w:val="false"/>
          <w:color w:val="000000"/>
          <w:sz w:val="28"/>
        </w:rPr>
        <w:t>
      результатов деятельности филиала банка-нерезидента Республики Казахстан (в том числе филиала исламского банка-нерезидента Республики Казахстан) прошлых лет (чистые доходы);</w:t>
      </w:r>
    </w:p>
    <w:bookmarkEnd w:id="83"/>
    <w:bookmarkStart w:name="z90" w:id="84"/>
    <w:p>
      <w:pPr>
        <w:spacing w:after="0"/>
        <w:ind w:left="0"/>
        <w:jc w:val="both"/>
      </w:pPr>
      <w:r>
        <w:rPr>
          <w:rFonts w:ascii="Times New Roman"/>
          <w:b w:val="false"/>
          <w:i w:val="false"/>
          <w:color w:val="000000"/>
          <w:sz w:val="28"/>
        </w:rPr>
        <w:t>
      результатов деятельности филиала банка-нерезидента Республики Казахстан (в том числе филиала исламского банка-нерезидента Республики Казахстан) текущего года (чистые доходы);</w:t>
      </w:r>
    </w:p>
    <w:bookmarkEnd w:id="84"/>
    <w:bookmarkStart w:name="z91" w:id="85"/>
    <w:p>
      <w:pPr>
        <w:spacing w:after="0"/>
        <w:ind w:left="0"/>
        <w:jc w:val="both"/>
      </w:pPr>
      <w:r>
        <w:rPr>
          <w:rFonts w:ascii="Times New Roman"/>
          <w:b w:val="false"/>
          <w:i w:val="false"/>
          <w:color w:val="000000"/>
          <w:sz w:val="28"/>
        </w:rPr>
        <w:t>
      резервов переоценки основных средств и резервов переоценки стоимости ценных бумаг, учитываемых по справедливой стоимости через прочий совокупный доход;</w:t>
      </w:r>
    </w:p>
    <w:bookmarkEnd w:id="85"/>
    <w:bookmarkStart w:name="z92" w:id="86"/>
    <w:p>
      <w:pPr>
        <w:spacing w:after="0"/>
        <w:ind w:left="0"/>
        <w:jc w:val="both"/>
      </w:pPr>
      <w:r>
        <w:rPr>
          <w:rFonts w:ascii="Times New Roman"/>
          <w:b w:val="false"/>
          <w:i w:val="false"/>
          <w:color w:val="000000"/>
          <w:sz w:val="28"/>
        </w:rPr>
        <w:t>
      резервов переоценки стоимости займов, учитываемых по справедливой стоимости через прочий совокупный доход;</w:t>
      </w:r>
    </w:p>
    <w:bookmarkEnd w:id="86"/>
    <w:bookmarkStart w:name="z93" w:id="87"/>
    <w:p>
      <w:pPr>
        <w:spacing w:after="0"/>
        <w:ind w:left="0"/>
        <w:jc w:val="both"/>
      </w:pPr>
      <w:r>
        <w:rPr>
          <w:rFonts w:ascii="Times New Roman"/>
          <w:b w:val="false"/>
          <w:i w:val="false"/>
          <w:color w:val="000000"/>
          <w:sz w:val="28"/>
        </w:rPr>
        <w:t>
      за минусом следующих регуляторных корректировок:</w:t>
      </w:r>
    </w:p>
    <w:bookmarkEnd w:id="87"/>
    <w:bookmarkStart w:name="z94" w:id="88"/>
    <w:p>
      <w:pPr>
        <w:spacing w:after="0"/>
        <w:ind w:left="0"/>
        <w:jc w:val="both"/>
      </w:pPr>
      <w:r>
        <w:rPr>
          <w:rFonts w:ascii="Times New Roman"/>
          <w:b w:val="false"/>
          <w:i w:val="false"/>
          <w:color w:val="000000"/>
          <w:sz w:val="28"/>
        </w:rPr>
        <w:t>
      нематериальных активов, включая гудвилл;</w:t>
      </w:r>
    </w:p>
    <w:bookmarkEnd w:id="88"/>
    <w:bookmarkStart w:name="z95" w:id="89"/>
    <w:p>
      <w:pPr>
        <w:spacing w:after="0"/>
        <w:ind w:left="0"/>
        <w:jc w:val="both"/>
      </w:pPr>
      <w:r>
        <w:rPr>
          <w:rFonts w:ascii="Times New Roman"/>
          <w:b w:val="false"/>
          <w:i w:val="false"/>
          <w:color w:val="000000"/>
          <w:sz w:val="28"/>
        </w:rPr>
        <w:t>
      результатов деятельности филиала банка-нерезидента Республики Казахстан (в том числе филиала исламского банка-нерезидента Республики Казахстан) прошлых лет и текущего года (чистые расходы);</w:t>
      </w:r>
    </w:p>
    <w:bookmarkEnd w:id="89"/>
    <w:bookmarkStart w:name="z96" w:id="90"/>
    <w:p>
      <w:pPr>
        <w:spacing w:after="0"/>
        <w:ind w:left="0"/>
        <w:jc w:val="both"/>
      </w:pPr>
      <w:r>
        <w:rPr>
          <w:rFonts w:ascii="Times New Roman"/>
          <w:b w:val="false"/>
          <w:i w:val="false"/>
          <w:color w:val="000000"/>
          <w:sz w:val="28"/>
        </w:rPr>
        <w:t>
      резервов по прочей переоценке;</w:t>
      </w:r>
    </w:p>
    <w:bookmarkEnd w:id="90"/>
    <w:bookmarkStart w:name="z97" w:id="91"/>
    <w:p>
      <w:pPr>
        <w:spacing w:after="0"/>
        <w:ind w:left="0"/>
        <w:jc w:val="both"/>
      </w:pPr>
      <w:r>
        <w:rPr>
          <w:rFonts w:ascii="Times New Roman"/>
          <w:b w:val="false"/>
          <w:i w:val="false"/>
          <w:color w:val="000000"/>
          <w:sz w:val="28"/>
        </w:rPr>
        <w:t>
      отложенного налогового актива, за исключением части отложенных налоговых активов, признанных в отношении вычитаемых временных разниц;</w:t>
      </w:r>
    </w:p>
    <w:bookmarkEnd w:id="91"/>
    <w:bookmarkStart w:name="z98" w:id="92"/>
    <w:p>
      <w:pPr>
        <w:spacing w:after="0"/>
        <w:ind w:left="0"/>
        <w:jc w:val="both"/>
      </w:pPr>
      <w:r>
        <w:rPr>
          <w:rFonts w:ascii="Times New Roman"/>
          <w:b w:val="false"/>
          <w:i w:val="false"/>
          <w:color w:val="000000"/>
          <w:sz w:val="28"/>
        </w:rPr>
        <w:t>
      доходов или убытков от изменения справедливой стоимости финансового обязательства в связи с изменением кредитного риска по такому обязательству;</w:t>
      </w:r>
    </w:p>
    <w:bookmarkEnd w:id="92"/>
    <w:bookmarkStart w:name="z99" w:id="93"/>
    <w:p>
      <w:pPr>
        <w:spacing w:after="0"/>
        <w:ind w:left="0"/>
        <w:jc w:val="both"/>
      </w:pPr>
      <w:r>
        <w:rPr>
          <w:rFonts w:ascii="Times New Roman"/>
          <w:b w:val="false"/>
          <w:i w:val="false"/>
          <w:color w:val="000000"/>
          <w:sz w:val="28"/>
        </w:rPr>
        <w:t>
      инвестиций, указанных в пункте 5 Методики.</w:t>
      </w:r>
    </w:p>
    <w:bookmarkEnd w:id="93"/>
    <w:bookmarkStart w:name="z100" w:id="94"/>
    <w:p>
      <w:pPr>
        <w:spacing w:after="0"/>
        <w:ind w:left="0"/>
        <w:jc w:val="both"/>
      </w:pPr>
      <w:r>
        <w:rPr>
          <w:rFonts w:ascii="Times New Roman"/>
          <w:b w:val="false"/>
          <w:i w:val="false"/>
          <w:color w:val="000000"/>
          <w:sz w:val="28"/>
        </w:rPr>
        <w:t>
      5. Вычет из активов, принимаемых в качестве резерва инвестиций филиала банка-нерезидента Республики Казахстан (в том числе филиала исламского банка-нерезидента Республики Казахстан) в акции (доли участия в уставном капитале), бессрочные финансовые инструменты, субординированный долг (далее – финансовые инструменты) юридических лиц, финансовая отчетность которых не консолидируются при составлении финансовой отчетности банка-нерезидента Республики Казахстан (в том числе исламского банка-нерезидента Республики Казахстан) в соответствии с международными стандартами финансовой отчетности, а также вычет отложенных налоговых активов, осуществляется в следующем порядке:</w:t>
      </w:r>
    </w:p>
    <w:bookmarkEnd w:id="94"/>
    <w:bookmarkStart w:name="z101" w:id="95"/>
    <w:p>
      <w:pPr>
        <w:spacing w:after="0"/>
        <w:ind w:left="0"/>
        <w:jc w:val="both"/>
      </w:pPr>
      <w:r>
        <w:rPr>
          <w:rFonts w:ascii="Times New Roman"/>
          <w:b w:val="false"/>
          <w:i w:val="false"/>
          <w:color w:val="000000"/>
          <w:sz w:val="28"/>
        </w:rPr>
        <w:t>
      если инвестиции филиала банка-нерезидента Республики Казахстан (в том числе филиала исламского банка-нерезидента Республики Казахстан) в финансовые инструменты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менее 10 (десяти) процентов от размещенных акций (долей участия в уставном капитале), в совокупности превышают 10 (десять) процентов от активов, принимаемых в качестве резерва филиала банка-нерезидента Республики Казахстан (в том числе филиала исламского банка-нерезидента Республики Казахстан) после применения регуляторных корректировок, указанных в пункте 4 Методики, сумма превышения подлежит вычету из активов, принимаемых в качестве резерва;</w:t>
      </w:r>
    </w:p>
    <w:bookmarkEnd w:id="95"/>
    <w:bookmarkStart w:name="z102" w:id="96"/>
    <w:p>
      <w:pPr>
        <w:spacing w:after="0"/>
        <w:ind w:left="0"/>
        <w:jc w:val="both"/>
      </w:pPr>
      <w:r>
        <w:rPr>
          <w:rFonts w:ascii="Times New Roman"/>
          <w:b w:val="false"/>
          <w:i w:val="false"/>
          <w:color w:val="000000"/>
          <w:sz w:val="28"/>
        </w:rPr>
        <w:t>
      если инвестиции филиала банка-нерезидента Республики Казахстан (в том числе филиала исламского банка-нерезидента Республики Казахстан) в простые акции финансовой организации, в которой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размещенных акций (долей участия в уставном капитале) в совокупности превышают 10 (десять) процентов от активов, принимаемых в качестве резерва, после применения регуляторных корректировок, указанных в пункте 4 и абзаце втором части первой настоящего пункта Методики, сумма превышения подлежит вычету из активов, принимаемых в качестве резерва;</w:t>
      </w:r>
    </w:p>
    <w:bookmarkEnd w:id="96"/>
    <w:bookmarkStart w:name="z103" w:id="97"/>
    <w:p>
      <w:pPr>
        <w:spacing w:after="0"/>
        <w:ind w:left="0"/>
        <w:jc w:val="both"/>
      </w:pPr>
      <w:r>
        <w:rPr>
          <w:rFonts w:ascii="Times New Roman"/>
          <w:b w:val="false"/>
          <w:i w:val="false"/>
          <w:color w:val="000000"/>
          <w:sz w:val="28"/>
        </w:rPr>
        <w:t>
      если часть отложенных налоговых активов, признанных в отношении вычитаемых временных разниц, превышает 10 (десять) процентов от активов, принимаемых в качестве резерва, после применения регуляторных корректировок, указанных в пункте 4 и абзаце втором части первой настоящего пункта Методики, сумма превышения подлежит вычету из активов, принимаемых в качестве резерва;</w:t>
      </w:r>
    </w:p>
    <w:bookmarkEnd w:id="97"/>
    <w:bookmarkStart w:name="z104" w:id="98"/>
    <w:p>
      <w:pPr>
        <w:spacing w:after="0"/>
        <w:ind w:left="0"/>
        <w:jc w:val="both"/>
      </w:pPr>
      <w:r>
        <w:rPr>
          <w:rFonts w:ascii="Times New Roman"/>
          <w:b w:val="false"/>
          <w:i w:val="false"/>
          <w:color w:val="000000"/>
          <w:sz w:val="28"/>
        </w:rPr>
        <w:t>
      если инвестиции филиала банка-нерезидента Республики Казахстан (в том числе филиала исламского банка-нерезидента Республики Казахстан) в простые акции финансовой организации, в которой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размещенных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превышают 17,65 (семнадцать целых шестьдесят пять сотых) процентов разницы активов, принимаемых в качестве резерва, после применения регуляторных корректировок, указанных в пункте 4 Методики, и суммы, подлежащей к вычету из активов, принимаемых в качестве резерва, указанной в абзацах втором, третьем и четвертом части первой настоящего пункта Методики, сумма превышения подлежит вычету из активов, принимаемых в качестве резерва;</w:t>
      </w:r>
    </w:p>
    <w:bookmarkEnd w:id="98"/>
    <w:bookmarkStart w:name="z105" w:id="99"/>
    <w:p>
      <w:pPr>
        <w:spacing w:after="0"/>
        <w:ind w:left="0"/>
        <w:jc w:val="both"/>
      </w:pPr>
      <w:r>
        <w:rPr>
          <w:rFonts w:ascii="Times New Roman"/>
          <w:b w:val="false"/>
          <w:i w:val="false"/>
          <w:color w:val="000000"/>
          <w:sz w:val="28"/>
        </w:rPr>
        <w:t>
      сумма превышения, рассчитанная в соответствии с абзацем пятым части первой настоящего пункта Методики, снижается на суммы, подлежащие вычету из активов, принимаемых в качестве резерва, указанные в абзацах втором, третьем и четвертом части первой настоящего пункта Методики;</w:t>
      </w:r>
    </w:p>
    <w:bookmarkEnd w:id="99"/>
    <w:bookmarkStart w:name="z106" w:id="100"/>
    <w:p>
      <w:pPr>
        <w:spacing w:after="0"/>
        <w:ind w:left="0"/>
        <w:jc w:val="both"/>
      </w:pPr>
      <w:r>
        <w:rPr>
          <w:rFonts w:ascii="Times New Roman"/>
          <w:b w:val="false"/>
          <w:i w:val="false"/>
          <w:color w:val="000000"/>
          <w:sz w:val="28"/>
        </w:rPr>
        <w:t>
      вычет инвестиций в финансовые инструменты, указанных в абзаце втором части первой настоящего пункта Методики, осуществляется из активов, принимаемых в качестве резерва, исходя из доли инвестиций в общей сумме инвестиций в финансовые инструменты;</w:t>
      </w:r>
    </w:p>
    <w:bookmarkEnd w:id="100"/>
    <w:bookmarkStart w:name="z107" w:id="101"/>
    <w:p>
      <w:pPr>
        <w:spacing w:after="0"/>
        <w:ind w:left="0"/>
        <w:jc w:val="both"/>
      </w:pPr>
      <w:r>
        <w:rPr>
          <w:rFonts w:ascii="Times New Roman"/>
          <w:b w:val="false"/>
          <w:i w:val="false"/>
          <w:color w:val="000000"/>
          <w:sz w:val="28"/>
        </w:rPr>
        <w:t>
      отложенные налоговые активы для целей расчета вычета в соответствии с пунктом 4 и абзацами четвертым, пятым и шестым части первой настоящего пункта Методики снижаются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на пропорциональной основе между отложенными налоговыми активами, признанными в отношении вычитаемых временных разниц и иными отложенными налоговыми активами;</w:t>
      </w:r>
    </w:p>
    <w:bookmarkEnd w:id="101"/>
    <w:bookmarkStart w:name="z108" w:id="102"/>
    <w:p>
      <w:pPr>
        <w:spacing w:after="0"/>
        <w:ind w:left="0"/>
        <w:jc w:val="both"/>
      </w:pPr>
      <w:r>
        <w:rPr>
          <w:rFonts w:ascii="Times New Roman"/>
          <w:b w:val="false"/>
          <w:i w:val="false"/>
          <w:color w:val="000000"/>
          <w:sz w:val="28"/>
        </w:rPr>
        <w:t>
      инвестиции филиала банка-нерезидента Республики Казахстан (в том числе филиала исламского банка-нерезидента Республики Казахстан) в бессрочные финансовые инструменты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выпущенных акций (долей участия в уставном капитале), подлежат вычету из активов, принимаемых в качестве резерва;</w:t>
      </w:r>
    </w:p>
    <w:bookmarkEnd w:id="102"/>
    <w:bookmarkStart w:name="z109" w:id="103"/>
    <w:p>
      <w:pPr>
        <w:spacing w:after="0"/>
        <w:ind w:left="0"/>
        <w:jc w:val="both"/>
      </w:pPr>
      <w:r>
        <w:rPr>
          <w:rFonts w:ascii="Times New Roman"/>
          <w:b w:val="false"/>
          <w:i w:val="false"/>
          <w:color w:val="000000"/>
          <w:sz w:val="28"/>
        </w:rPr>
        <w:t>
      инвестиции филиала банка-нерезидента Республики Казахстан (в том числе филиала исламского банка-нерезидента Республики Казахстан) в субординированный долг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выпущенных акций (долей участия в уставном капитале) юридического лица, подлежат вычету из активов, принимаемых в качестве резерва;</w:t>
      </w:r>
    </w:p>
    <w:bookmarkEnd w:id="103"/>
    <w:bookmarkStart w:name="z110" w:id="104"/>
    <w:p>
      <w:pPr>
        <w:spacing w:after="0"/>
        <w:ind w:left="0"/>
        <w:jc w:val="both"/>
      </w:pPr>
      <w:r>
        <w:rPr>
          <w:rFonts w:ascii="Times New Roman"/>
          <w:b w:val="false"/>
          <w:i w:val="false"/>
          <w:color w:val="000000"/>
          <w:sz w:val="28"/>
        </w:rPr>
        <w:t xml:space="preserve">
      инвестиции, не вычитаемые из расчета активов, принимаемых в качестве резерва, взвешиваются по степени кредитного риска в соответствии с Таблицей активов филиала банка-нерезидента Республики Казахстан, взвешенных по степени кредитного риска вложений,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 и Таблицей активов филиала исламского банка-нерезидента Республики Казахстан, взвешенных по степени кредитного риска вложений,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Методике.</w:t>
      </w:r>
    </w:p>
    <w:bookmarkEnd w:id="104"/>
    <w:bookmarkStart w:name="z111" w:id="105"/>
    <w:p>
      <w:pPr>
        <w:spacing w:after="0"/>
        <w:ind w:left="0"/>
        <w:jc w:val="left"/>
      </w:pPr>
      <w:r>
        <w:rPr>
          <w:rFonts w:ascii="Times New Roman"/>
          <w:b/>
          <w:i w:val="false"/>
          <w:color w:val="000000"/>
        </w:rPr>
        <w:t xml:space="preserve"> Параграф 3. Расчет активов, условных и возможных обязательств по степени кредитного риска</w:t>
      </w:r>
    </w:p>
    <w:bookmarkEnd w:id="105"/>
    <w:bookmarkStart w:name="z112" w:id="106"/>
    <w:p>
      <w:pPr>
        <w:spacing w:after="0"/>
        <w:ind w:left="0"/>
        <w:jc w:val="both"/>
      </w:pPr>
      <w:r>
        <w:rPr>
          <w:rFonts w:ascii="Times New Roman"/>
          <w:b w:val="false"/>
          <w:i w:val="false"/>
          <w:color w:val="000000"/>
          <w:sz w:val="28"/>
        </w:rPr>
        <w:t>
      6. Активы, условные и возможные обязательства по степени кредитного риска филиала банка-нерезидента Республики Казахстан (за исключением филиала исламского банка-нерезидента Республики Казахстан) рассчитываются по следующей формуле:</w:t>
      </w:r>
    </w:p>
    <w:bookmarkEnd w:id="106"/>
    <w:bookmarkStart w:name="z113"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467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67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108"/>
    <w:p>
      <w:pPr>
        <w:spacing w:after="0"/>
        <w:ind w:left="0"/>
        <w:jc w:val="both"/>
      </w:pPr>
      <w:r>
        <w:rPr>
          <w:rFonts w:ascii="Times New Roman"/>
          <w:b w:val="false"/>
          <w:i w:val="false"/>
          <w:color w:val="000000"/>
          <w:sz w:val="28"/>
        </w:rPr>
        <w:t>
      А1 – активы, условные и возможные обязательства, рассчитанные по степени кредитного риска;</w:t>
      </w:r>
    </w:p>
    <w:bookmarkEnd w:id="108"/>
    <w:bookmarkStart w:name="z115" w:id="109"/>
    <w:p>
      <w:pPr>
        <w:spacing w:after="0"/>
        <w:ind w:left="0"/>
        <w:jc w:val="both"/>
      </w:pPr>
      <w:r>
        <w:rPr>
          <w:rFonts w:ascii="Times New Roman"/>
          <w:b w:val="false"/>
          <w:i w:val="false"/>
          <w:color w:val="000000"/>
          <w:sz w:val="28"/>
        </w:rPr>
        <w:t>
      А – активы, предусмотренные Таблицей активов филиала банка-нерезидента Республики Казахстан, взвешенных по степени кредитного риска вложений, согласно приложению 1 к Методике и беззалоговые потребительские займы, за вычетом суммы созданных по ним провизий (резервов) в соответствии с международными стандартами финансовой отчетности;</w:t>
      </w:r>
    </w:p>
    <w:bookmarkEnd w:id="109"/>
    <w:bookmarkStart w:name="z116" w:id="110"/>
    <w:p>
      <w:pPr>
        <w:spacing w:after="0"/>
        <w:ind w:left="0"/>
        <w:jc w:val="both"/>
      </w:pPr>
      <w:r>
        <w:rPr>
          <w:rFonts w:ascii="Times New Roman"/>
          <w:b w:val="false"/>
          <w:i w:val="false"/>
          <w:color w:val="000000"/>
          <w:sz w:val="28"/>
        </w:rPr>
        <w:t xml:space="preserve">
      РВ – степень кредитного риска активов, предусмотренная Таблицей активов филиала банка-нерезидента Республики Казахстан, взвешенных по степени кредитного риска вложений,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 либо степень кредитного риска, предусмотренная Значениями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w:t>
      </w:r>
      <w:r>
        <w:rPr>
          <w:rFonts w:ascii="Times New Roman"/>
          <w:b w:val="false"/>
          <w:i w:val="false"/>
          <w:color w:val="000000"/>
          <w:sz w:val="28"/>
        </w:rPr>
        <w:t>приложению 3</w:t>
      </w:r>
      <w:r>
        <w:rPr>
          <w:rFonts w:ascii="Times New Roman"/>
          <w:b w:val="false"/>
          <w:i w:val="false"/>
          <w:color w:val="000000"/>
          <w:sz w:val="28"/>
        </w:rPr>
        <w:t xml:space="preserve"> к Методике (в случае беззалоговых потребительских займов);</w:t>
      </w:r>
    </w:p>
    <w:bookmarkEnd w:id="110"/>
    <w:bookmarkStart w:name="z117" w:id="111"/>
    <w:p>
      <w:pPr>
        <w:spacing w:after="0"/>
        <w:ind w:left="0"/>
        <w:jc w:val="both"/>
      </w:pPr>
      <w:r>
        <w:rPr>
          <w:rFonts w:ascii="Times New Roman"/>
          <w:b w:val="false"/>
          <w:i w:val="false"/>
          <w:color w:val="000000"/>
          <w:sz w:val="28"/>
        </w:rPr>
        <w:t>
      УВ – условные и возможные обязательства, предусмотренные Таблицей условных и возможных обязательств филиала банка-нерезидента Республики Казахстан (в том числе филиала исламского банка-нерезидента Республики Казахстан), взвешенных по степени кредитного риска, согласно приложению 4 к Методике, за вычетом суммы созданных по ним провизий (резервов) в соответствии с международными стандартами финансовой отчетности;</w:t>
      </w:r>
    </w:p>
    <w:bookmarkEnd w:id="111"/>
    <w:bookmarkStart w:name="z118" w:id="112"/>
    <w:p>
      <w:pPr>
        <w:spacing w:after="0"/>
        <w:ind w:left="0"/>
        <w:jc w:val="both"/>
      </w:pPr>
      <w:r>
        <w:rPr>
          <w:rFonts w:ascii="Times New Roman"/>
          <w:b w:val="false"/>
          <w:i w:val="false"/>
          <w:color w:val="000000"/>
          <w:sz w:val="28"/>
        </w:rPr>
        <w:t xml:space="preserve">
      КК – коэффициент конверсии, предусмотренный Таблицей условных и возможных обязательств филиала банка-нерезидента Республики Казахстан (в том числе филиала исламского банка-нерезидента Республики Казахстан), взвешенных по степени кредитного риска, согласно </w:t>
      </w:r>
      <w:r>
        <w:rPr>
          <w:rFonts w:ascii="Times New Roman"/>
          <w:b w:val="false"/>
          <w:i w:val="false"/>
          <w:color w:val="000000"/>
          <w:sz w:val="28"/>
        </w:rPr>
        <w:t>приложению 4</w:t>
      </w:r>
      <w:r>
        <w:rPr>
          <w:rFonts w:ascii="Times New Roman"/>
          <w:b w:val="false"/>
          <w:i w:val="false"/>
          <w:color w:val="000000"/>
          <w:sz w:val="28"/>
        </w:rPr>
        <w:t xml:space="preserve"> к Методике;</w:t>
      </w:r>
    </w:p>
    <w:bookmarkEnd w:id="112"/>
    <w:bookmarkStart w:name="z119" w:id="113"/>
    <w:p>
      <w:pPr>
        <w:spacing w:after="0"/>
        <w:ind w:left="0"/>
        <w:jc w:val="both"/>
      </w:pPr>
      <w:r>
        <w:rPr>
          <w:rFonts w:ascii="Times New Roman"/>
          <w:b w:val="false"/>
          <w:i w:val="false"/>
          <w:color w:val="000000"/>
          <w:sz w:val="28"/>
        </w:rPr>
        <w:t xml:space="preserve">
      СР – степень кредитного риска, соответствующая категории контрагента, предусмотренной Таблицей активов филиала банка-нерезидента Республики Казахстан, взвешенных по степени кредитного риска вложений,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 по которому филиал банка-нерезидента Республики Казахстан несет кредитные риски;</w:t>
      </w:r>
    </w:p>
    <w:bookmarkEnd w:id="113"/>
    <w:bookmarkStart w:name="z120" w:id="114"/>
    <w:p>
      <w:pPr>
        <w:spacing w:after="0"/>
        <w:ind w:left="0"/>
        <w:jc w:val="both"/>
      </w:pPr>
      <w:r>
        <w:rPr>
          <w:rFonts w:ascii="Times New Roman"/>
          <w:b w:val="false"/>
          <w:i w:val="false"/>
          <w:color w:val="000000"/>
          <w:sz w:val="28"/>
        </w:rPr>
        <w:t>
      С – рыночная стоимость (стоимость замещения) свопов, фьючерсов, опционов, форвардов (по сделкам на покупку – величина превышения текущей рыночной стоимости финансового инструмента над номинальной контрактной стоимостью данного финансового инструмента (стоимости указанных финансовых инструментов, по которой они отражены на дату заключения сделок на соответствующих счетах бухгалтерского учета; валюта, по которой у филиала банка-нерезидента Республики Казахстан формируются требования (для бивалютных финансовых инструментов). Если текущая рыночная стоимость финансового инструмента меньше или равна ее номинальной контрактной стоимости, рыночная стоимость (стоимость замещения) равна 0 (нулю); по сделкам на продажу – величина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рыночная стоимость (стоимость замещения) равна 0 (нулю); по бивалютным финансовым инструментам (финансовым инструментам, по которым требование и обязательство выражены в разных иностранных валютах) –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рыночная стоимость (стоимость замещения) равна 0 (нулю));</w:t>
      </w:r>
    </w:p>
    <w:bookmarkEnd w:id="114"/>
    <w:bookmarkStart w:name="z121" w:id="115"/>
    <w:p>
      <w:pPr>
        <w:spacing w:after="0"/>
        <w:ind w:left="0"/>
        <w:jc w:val="both"/>
      </w:pPr>
      <w:r>
        <w:rPr>
          <w:rFonts w:ascii="Times New Roman"/>
          <w:b w:val="false"/>
          <w:i w:val="false"/>
          <w:color w:val="000000"/>
          <w:sz w:val="28"/>
        </w:rPr>
        <w:t>
      КР – кредитный риск, который рассчитывается как произведение номинальной контрактной стоимости свопов, фьючерсов, опционов либо форвардов на коэффициент кредитного риска, предусмотренный Таблицей коэффициентов кредитного риска для производных финансовых инструментов (в процентах) согласно приложению 5 к Методике, и определяемый сроком погашения указанных финансовых инструментов по операциям своп, фьючерс, опцион или форвард.</w:t>
      </w:r>
    </w:p>
    <w:bookmarkEnd w:id="115"/>
    <w:bookmarkStart w:name="z122" w:id="116"/>
    <w:p>
      <w:pPr>
        <w:spacing w:after="0"/>
        <w:ind w:left="0"/>
        <w:jc w:val="both"/>
      </w:pPr>
      <w:r>
        <w:rPr>
          <w:rFonts w:ascii="Times New Roman"/>
          <w:b w:val="false"/>
          <w:i w:val="false"/>
          <w:color w:val="000000"/>
          <w:sz w:val="28"/>
        </w:rPr>
        <w:t>
      7. В расчет условных и возможных обязательств, взвешенных с учетом кредитного риска филиала банка-нерезидента Республики Казахстан, не включаются:</w:t>
      </w:r>
    </w:p>
    <w:bookmarkEnd w:id="116"/>
    <w:bookmarkStart w:name="z123" w:id="117"/>
    <w:p>
      <w:pPr>
        <w:spacing w:after="0"/>
        <w:ind w:left="0"/>
        <w:jc w:val="both"/>
      </w:pPr>
      <w:r>
        <w:rPr>
          <w:rFonts w:ascii="Times New Roman"/>
          <w:b w:val="false"/>
          <w:i w:val="false"/>
          <w:color w:val="000000"/>
          <w:sz w:val="28"/>
        </w:rPr>
        <w:t>
      проданные опционы;</w:t>
      </w:r>
    </w:p>
    <w:bookmarkEnd w:id="117"/>
    <w:bookmarkStart w:name="z124" w:id="118"/>
    <w:p>
      <w:pPr>
        <w:spacing w:after="0"/>
        <w:ind w:left="0"/>
        <w:jc w:val="both"/>
      </w:pPr>
      <w:r>
        <w:rPr>
          <w:rFonts w:ascii="Times New Roman"/>
          <w:b w:val="false"/>
          <w:i w:val="false"/>
          <w:color w:val="000000"/>
          <w:sz w:val="28"/>
        </w:rPr>
        <w:t>
      условные и возможные обязательства филиала банка-нерезидента Республики Казахстан, исполнение которых полностью зависит от исполнения филиалом банка-нерезидента Республики Казахстан обязательств перед третьими лицами и по которым у филиала банка-нерезидента Республики Казахстан не возникает дополнительных кредитных рисков.</w:t>
      </w:r>
    </w:p>
    <w:bookmarkEnd w:id="118"/>
    <w:bookmarkStart w:name="z125" w:id="119"/>
    <w:p>
      <w:pPr>
        <w:spacing w:after="0"/>
        <w:ind w:left="0"/>
        <w:jc w:val="both"/>
      </w:pPr>
      <w:r>
        <w:rPr>
          <w:rFonts w:ascii="Times New Roman"/>
          <w:b w:val="false"/>
          <w:i w:val="false"/>
          <w:color w:val="000000"/>
          <w:sz w:val="28"/>
        </w:rPr>
        <w:t>
      8. Активы, условные и возможные обязательства по степени кредитного риска филиала исламского банка-нерезидента Республики Казахстан рассчитываются по следующей формуле:</w:t>
      </w:r>
    </w:p>
    <w:bookmarkEnd w:id="119"/>
    <w:bookmarkStart w:name="z126"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5194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943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121"/>
    <w:p>
      <w:pPr>
        <w:spacing w:after="0"/>
        <w:ind w:left="0"/>
        <w:jc w:val="both"/>
      </w:pPr>
      <w:r>
        <w:rPr>
          <w:rFonts w:ascii="Times New Roman"/>
          <w:b w:val="false"/>
          <w:i w:val="false"/>
          <w:color w:val="000000"/>
          <w:sz w:val="28"/>
        </w:rPr>
        <w:t>
      А1 – активы, условные и возможные обязательства, рассчитанные по степени кредитного риска;</w:t>
      </w:r>
    </w:p>
    <w:bookmarkEnd w:id="121"/>
    <w:bookmarkStart w:name="z128" w:id="122"/>
    <w:p>
      <w:pPr>
        <w:spacing w:after="0"/>
        <w:ind w:left="0"/>
        <w:jc w:val="both"/>
      </w:pPr>
      <w:r>
        <w:rPr>
          <w:rFonts w:ascii="Times New Roman"/>
          <w:b w:val="false"/>
          <w:i w:val="false"/>
          <w:color w:val="000000"/>
          <w:sz w:val="28"/>
        </w:rPr>
        <w:t xml:space="preserve">
      А – активы, предусмотренные Таблицей активов филиала исламского банка-нерезидента Республики Казахстан, взвешенных по степени кредитного риска вложений,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Методике, за вычетом суммы созданных по ним провизий (резервов) в соответствии с международными стандартами финансовой отчетности;</w:t>
      </w:r>
    </w:p>
    <w:bookmarkEnd w:id="122"/>
    <w:bookmarkStart w:name="z129" w:id="123"/>
    <w:p>
      <w:pPr>
        <w:spacing w:after="0"/>
        <w:ind w:left="0"/>
        <w:jc w:val="both"/>
      </w:pPr>
      <w:r>
        <w:rPr>
          <w:rFonts w:ascii="Times New Roman"/>
          <w:b w:val="false"/>
          <w:i w:val="false"/>
          <w:color w:val="000000"/>
          <w:sz w:val="28"/>
        </w:rPr>
        <w:t xml:space="preserve">
      РВ – степень кредитного риска активов, предусмотренная Таблицей активов филиала исламского банка-нерезидента Республики Казахстан, взвешенных по степени кредитного риска вложений,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Методике;</w:t>
      </w:r>
    </w:p>
    <w:bookmarkEnd w:id="123"/>
    <w:bookmarkStart w:name="z130" w:id="124"/>
    <w:p>
      <w:pPr>
        <w:spacing w:after="0"/>
        <w:ind w:left="0"/>
        <w:jc w:val="both"/>
      </w:pPr>
      <w:r>
        <w:rPr>
          <w:rFonts w:ascii="Times New Roman"/>
          <w:b w:val="false"/>
          <w:i w:val="false"/>
          <w:color w:val="000000"/>
          <w:sz w:val="28"/>
        </w:rPr>
        <w:t xml:space="preserve">
      УВ – условные и возможные обязательства, предусмотренные Таблицей условных и возможных обязательств филиала банка-нерезидента Республики Казахстан (в том числе филиала исламского банка-нерезидента Республики Казахстан), взвешенных по степени кредитного риска, согласно </w:t>
      </w:r>
      <w:r>
        <w:rPr>
          <w:rFonts w:ascii="Times New Roman"/>
          <w:b w:val="false"/>
          <w:i w:val="false"/>
          <w:color w:val="000000"/>
          <w:sz w:val="28"/>
        </w:rPr>
        <w:t>приложению 4</w:t>
      </w:r>
      <w:r>
        <w:rPr>
          <w:rFonts w:ascii="Times New Roman"/>
          <w:b w:val="false"/>
          <w:i w:val="false"/>
          <w:color w:val="000000"/>
          <w:sz w:val="28"/>
        </w:rPr>
        <w:t xml:space="preserve"> к Методике, за вычетом суммы созданных по ним провизий (резервов) в соответствии с международными стандартами финансовой отчетности;</w:t>
      </w:r>
    </w:p>
    <w:bookmarkEnd w:id="124"/>
    <w:bookmarkStart w:name="z131" w:id="125"/>
    <w:p>
      <w:pPr>
        <w:spacing w:after="0"/>
        <w:ind w:left="0"/>
        <w:jc w:val="both"/>
      </w:pPr>
      <w:r>
        <w:rPr>
          <w:rFonts w:ascii="Times New Roman"/>
          <w:b w:val="false"/>
          <w:i w:val="false"/>
          <w:color w:val="000000"/>
          <w:sz w:val="28"/>
        </w:rPr>
        <w:t xml:space="preserve">
      КК – коэффициент конверсии, предусмотренный Таблицей условных и возможных обязательств филиала банка-нерезидента Республики Казахстан (в том числе филиала исламского банка-нерезидента Республики Казахстан), взвешенных по степени кредитного риска, согласно </w:t>
      </w:r>
      <w:r>
        <w:rPr>
          <w:rFonts w:ascii="Times New Roman"/>
          <w:b w:val="false"/>
          <w:i w:val="false"/>
          <w:color w:val="000000"/>
          <w:sz w:val="28"/>
        </w:rPr>
        <w:t>приложению 4</w:t>
      </w:r>
      <w:r>
        <w:rPr>
          <w:rFonts w:ascii="Times New Roman"/>
          <w:b w:val="false"/>
          <w:i w:val="false"/>
          <w:color w:val="000000"/>
          <w:sz w:val="28"/>
        </w:rPr>
        <w:t xml:space="preserve"> к Методике;</w:t>
      </w:r>
    </w:p>
    <w:bookmarkEnd w:id="125"/>
    <w:bookmarkStart w:name="z132" w:id="126"/>
    <w:p>
      <w:pPr>
        <w:spacing w:after="0"/>
        <w:ind w:left="0"/>
        <w:jc w:val="both"/>
      </w:pPr>
      <w:r>
        <w:rPr>
          <w:rFonts w:ascii="Times New Roman"/>
          <w:b w:val="false"/>
          <w:i w:val="false"/>
          <w:color w:val="000000"/>
          <w:sz w:val="28"/>
        </w:rPr>
        <w:t>
      СР – степень кредитного риска, соответствующая категории контрагента, предусмотренной Таблицей активов филиала исламского банка-нерезидента Республики Казахстан, взвешенных по степени кредитного риска вложений, согласно приложению 2 к Методике, по которому филиал исламского банка-нерезидента Республики Казахстан несет кредитные риски.</w:t>
      </w:r>
    </w:p>
    <w:bookmarkEnd w:id="126"/>
    <w:bookmarkStart w:name="z133" w:id="127"/>
    <w:p>
      <w:pPr>
        <w:spacing w:after="0"/>
        <w:ind w:left="0"/>
        <w:jc w:val="both"/>
      </w:pPr>
      <w:r>
        <w:rPr>
          <w:rFonts w:ascii="Times New Roman"/>
          <w:b w:val="false"/>
          <w:i w:val="false"/>
          <w:color w:val="000000"/>
          <w:sz w:val="28"/>
        </w:rPr>
        <w:t>
      9. В расчет активов, взвешенных по степени кредитного риска, активы филиала банка-нерезидента Республики Казахстан (в том числе исламского банка-нерезидента Республики Казахстан, предусмотренные настоящим пунктом, включаются в следующем порядке:</w:t>
      </w:r>
    </w:p>
    <w:bookmarkEnd w:id="127"/>
    <w:bookmarkStart w:name="z134" w:id="128"/>
    <w:p>
      <w:pPr>
        <w:spacing w:after="0"/>
        <w:ind w:left="0"/>
        <w:jc w:val="both"/>
      </w:pPr>
      <w:r>
        <w:rPr>
          <w:rFonts w:ascii="Times New Roman"/>
          <w:b w:val="false"/>
          <w:i w:val="false"/>
          <w:color w:val="000000"/>
          <w:sz w:val="28"/>
        </w:rPr>
        <w:t>
      1) вклады, дебиторская задолженность, приобретенные ценные бумаги (исламские ценные бумаги), займы, коммерческие кредиты при финансировании торговой деятельности в качестве торгового посредника, по которым у филиала банка-нерезидента Республики Казахстан (в том числе филиала исламского банка-нерезидента Республики Казахстан) имеется обеспечение (в виде активов, указанных в строках 1, 2, 3, 10, 11, 12, 15, 16, 17, 18, 19 и 20 Таблицы активов филиала банка-нерезидента Республики Казахстан, взвешенных по степени кредитного риска вложений, согласно приложению 1 к Методике либо в виде активов, указанных в строках 1, 2, 3, 11, 12 и 13 Таблицы активов филиала исламского банка-нерезидента Республики Казахстан, взвешенных по степени кредитного риска вложений, согласно приложению 2 к Методике), скорректированная стоимость которого составляет не менее 50 (пятидесяти) процентов объема указанных активов, при наличии в филиале банка-нерезидента Республики Казахстан (в том числе филиале исламского банка-нерезидента Республики Казахстан)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кредитного риска, за минусом скорректированной стоимости обеспечения.</w:t>
      </w:r>
    </w:p>
    <w:bookmarkEnd w:id="128"/>
    <w:bookmarkStart w:name="z135" w:id="129"/>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10, 11, 12, 15, 16, 17, 18, 19 и 20 Таблицы активов филиала банка-нерезидента Республики Казахстан, взвешенных по степени кредитного риска вложений, согласно приложению 1 к Методике либо в строках 1, 2, 3, 11, 12 и 13 Таблицы активов филиала исламского банка-нерезидента Республики Казахстан, взвешенных по степени кредитного риска вложений, согласно приложению 2 к Методике) равняется:</w:t>
      </w:r>
    </w:p>
    <w:bookmarkEnd w:id="129"/>
    <w:bookmarkStart w:name="z136" w:id="130"/>
    <w:p>
      <w:pPr>
        <w:spacing w:after="0"/>
        <w:ind w:left="0"/>
        <w:jc w:val="both"/>
      </w:pPr>
      <w:r>
        <w:rPr>
          <w:rFonts w:ascii="Times New Roman"/>
          <w:b w:val="false"/>
          <w:i w:val="false"/>
          <w:color w:val="000000"/>
          <w:sz w:val="28"/>
        </w:rPr>
        <w:t>
      100 (ста) процентам суммы вкладов, в том числе в данном филиале банка-нерезидента Республики Казахстан (в том числе филиале исламского банка-нерезидента Республики Казахстан), предоставленных в качестве обеспечения;</w:t>
      </w:r>
    </w:p>
    <w:bookmarkEnd w:id="130"/>
    <w:bookmarkStart w:name="z137" w:id="131"/>
    <w:p>
      <w:pPr>
        <w:spacing w:after="0"/>
        <w:ind w:left="0"/>
        <w:jc w:val="both"/>
      </w:pPr>
      <w:r>
        <w:rPr>
          <w:rFonts w:ascii="Times New Roman"/>
          <w:b w:val="false"/>
          <w:i w:val="false"/>
          <w:color w:val="000000"/>
          <w:sz w:val="28"/>
        </w:rPr>
        <w:t>
      95 (девяносто пяти) процентам рыночной стоимости ценных бумаг (исламских ценных бумаг), переданных в обеспечение;</w:t>
      </w:r>
    </w:p>
    <w:bookmarkEnd w:id="131"/>
    <w:bookmarkStart w:name="z138" w:id="132"/>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132"/>
    <w:bookmarkStart w:name="z139" w:id="133"/>
    <w:p>
      <w:pPr>
        <w:spacing w:after="0"/>
        <w:ind w:left="0"/>
        <w:jc w:val="both"/>
      </w:pPr>
      <w:r>
        <w:rPr>
          <w:rFonts w:ascii="Times New Roman"/>
          <w:b w:val="false"/>
          <w:i w:val="false"/>
          <w:color w:val="000000"/>
          <w:sz w:val="28"/>
        </w:rPr>
        <w:t>
      Необеспеченная часть вкладов, дебиторской задолженности, приобретенных ценных бумаг (исламских ценных бумаг) взвешивается согласно Таблице активов филиала банка-нерезидента Республики Казахстан, взвешенных по степени кредитного риска вложений, согласно приложению 1 к Методике либо Таблице активов филиала исламского банка-нерезидента Республики Казахстан, взвешенных по степени кредитного риска вложений, согласно приложению 2 к Методике по степени кредитного риска, соответствующей вкладам, дебиторской задолженности, приобретенным ценным бумагам (исламским ценным бумагам).</w:t>
      </w:r>
    </w:p>
    <w:bookmarkEnd w:id="133"/>
    <w:bookmarkStart w:name="z140" w:id="134"/>
    <w:p>
      <w:pPr>
        <w:spacing w:after="0"/>
        <w:ind w:left="0"/>
        <w:jc w:val="both"/>
      </w:pPr>
      <w:r>
        <w:rPr>
          <w:rFonts w:ascii="Times New Roman"/>
          <w:b w:val="false"/>
          <w:i w:val="false"/>
          <w:color w:val="000000"/>
          <w:sz w:val="28"/>
        </w:rPr>
        <w:t>
      Вклады, дебиторская задолженность, приобретенные ценные бумаги (исламские ценные бумаги), указанные в части первой настоящего подпункта, предоставленные нерезидентам Республики Казахстан:</w:t>
      </w:r>
    </w:p>
    <w:bookmarkEnd w:id="134"/>
    <w:bookmarkStart w:name="z141" w:id="135"/>
    <w:p>
      <w:pPr>
        <w:spacing w:after="0"/>
        <w:ind w:left="0"/>
        <w:jc w:val="both"/>
      </w:pPr>
      <w:r>
        <w:rPr>
          <w:rFonts w:ascii="Times New Roman"/>
          <w:b w:val="false"/>
          <w:i w:val="false"/>
          <w:color w:val="000000"/>
          <w:sz w:val="28"/>
        </w:rPr>
        <w:t>
      зарегистрированным в качестве юридического лица на территории офшорных зон;</w:t>
      </w:r>
    </w:p>
    <w:bookmarkEnd w:id="135"/>
    <w:bookmarkStart w:name="z142" w:id="136"/>
    <w:p>
      <w:pPr>
        <w:spacing w:after="0"/>
        <w:ind w:left="0"/>
        <w:jc w:val="both"/>
      </w:pPr>
      <w:r>
        <w:rPr>
          <w:rFonts w:ascii="Times New Roman"/>
          <w:b w:val="false"/>
          <w:i w:val="false"/>
          <w:color w:val="000000"/>
          <w:sz w:val="28"/>
        </w:rPr>
        <w:t>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136"/>
    <w:bookmarkStart w:name="z143" w:id="137"/>
    <w:p>
      <w:pPr>
        <w:spacing w:after="0"/>
        <w:ind w:left="0"/>
        <w:jc w:val="both"/>
      </w:pPr>
      <w:r>
        <w:rPr>
          <w:rFonts w:ascii="Times New Roman"/>
          <w:b w:val="false"/>
          <w:i w:val="false"/>
          <w:color w:val="000000"/>
          <w:sz w:val="28"/>
        </w:rPr>
        <w:t>
      являющимся гражданами офшорных зон;</w:t>
      </w:r>
    </w:p>
    <w:bookmarkEnd w:id="137"/>
    <w:bookmarkStart w:name="z144" w:id="138"/>
    <w:p>
      <w:pPr>
        <w:spacing w:after="0"/>
        <w:ind w:left="0"/>
        <w:jc w:val="both"/>
      </w:pPr>
      <w:r>
        <w:rPr>
          <w:rFonts w:ascii="Times New Roman"/>
          <w:b w:val="false"/>
          <w:i w:val="false"/>
          <w:color w:val="000000"/>
          <w:sz w:val="28"/>
        </w:rPr>
        <w:t>
      взвешиваются по степени кредитного риска, согласно Таблице активов филиала банка-нерезидента Республики Казахстан, взвешенных по степени кредитного риска вложений, согласно приложению 1 к Методике либо Таблице активов филиала исламского банка-нерезидента Республики Казахстан, взвешенных по степени кредитного риска вложений, согласно приложению 2 к Методике, независимо от наличия обеспечения, указанного в части первой настоящего подпункта.</w:t>
      </w:r>
    </w:p>
    <w:bookmarkEnd w:id="138"/>
    <w:bookmarkStart w:name="z145" w:id="139"/>
    <w:p>
      <w:pPr>
        <w:spacing w:after="0"/>
        <w:ind w:left="0"/>
        <w:jc w:val="both"/>
      </w:pPr>
      <w:r>
        <w:rPr>
          <w:rFonts w:ascii="Times New Roman"/>
          <w:b w:val="false"/>
          <w:i w:val="false"/>
          <w:color w:val="000000"/>
          <w:sz w:val="28"/>
        </w:rPr>
        <w:t>
      Вклады, дебиторская задолженность и приобретенные ценные бумаги (исламские ценные бумаги), указанные в абзаце первом настоящего подпункта, предоставленные нерезидентам Республики Казахстан:</w:t>
      </w:r>
    </w:p>
    <w:bookmarkEnd w:id="139"/>
    <w:bookmarkStart w:name="z146" w:id="140"/>
    <w:p>
      <w:pPr>
        <w:spacing w:after="0"/>
        <w:ind w:left="0"/>
        <w:jc w:val="both"/>
      </w:pPr>
      <w:r>
        <w:rPr>
          <w:rFonts w:ascii="Times New Roman"/>
          <w:b w:val="false"/>
          <w:i w:val="false"/>
          <w:color w:val="000000"/>
          <w:sz w:val="28"/>
        </w:rPr>
        <w:t>
      зарегистрированным в качестве юридического лица на территории офшорных зон, но имеющим долговой рейтинг не ниже "АА-" агентства Standard &amp; Poor's или рейтинг аналогичного уровня рейтинговых агентств Moody's Investors Service и Fitch (далее – другие рейтинговые агентства)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140"/>
    <w:bookmarkStart w:name="z147" w:id="141"/>
    <w:p>
      <w:pPr>
        <w:spacing w:after="0"/>
        <w:ind w:left="0"/>
        <w:jc w:val="both"/>
      </w:pPr>
      <w:r>
        <w:rPr>
          <w:rFonts w:ascii="Times New Roman"/>
          <w:b w:val="false"/>
          <w:i w:val="false"/>
          <w:color w:val="000000"/>
          <w:sz w:val="28"/>
        </w:rPr>
        <w:t>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141"/>
    <w:bookmarkStart w:name="z148" w:id="142"/>
    <w:p>
      <w:pPr>
        <w:spacing w:after="0"/>
        <w:ind w:left="0"/>
        <w:jc w:val="both"/>
      </w:pPr>
      <w:r>
        <w:rPr>
          <w:rFonts w:ascii="Times New Roman"/>
          <w:b w:val="false"/>
          <w:i w:val="false"/>
          <w:color w:val="000000"/>
          <w:sz w:val="28"/>
        </w:rPr>
        <w:t>
      взвешиваются по нулевой степени кредитного риска;</w:t>
      </w:r>
    </w:p>
    <w:bookmarkEnd w:id="142"/>
    <w:bookmarkStart w:name="z149" w:id="143"/>
    <w:p>
      <w:pPr>
        <w:spacing w:after="0"/>
        <w:ind w:left="0"/>
        <w:jc w:val="both"/>
      </w:pPr>
      <w:r>
        <w:rPr>
          <w:rFonts w:ascii="Times New Roman"/>
          <w:b w:val="false"/>
          <w:i w:val="false"/>
          <w:color w:val="000000"/>
          <w:sz w:val="28"/>
        </w:rPr>
        <w:t>
      2) займы (кредиты), коммерческие кредиты при финансировании торговой деятельности в качестве торгового посредника (для филиала исламского банка-нерезидента Республики Казахстан), по которым у филиала банка-нерезидента Республики Казахстан (в том числе филиала исламского банка-нерезидента Республики Казахстан) имеется обеспечение в виде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сумма которого покрывает не менее 50 (пятидесяти) процентов объема указанных займов, включаются в расчет активов, взвешенных по степени кредитного риска, за минусом скорректированной стоимости обеспечения.</w:t>
      </w:r>
    </w:p>
    <w:bookmarkEnd w:id="143"/>
    <w:bookmarkStart w:name="z150" w:id="144"/>
    <w:p>
      <w:pPr>
        <w:spacing w:after="0"/>
        <w:ind w:left="0"/>
        <w:jc w:val="both"/>
      </w:pPr>
      <w:r>
        <w:rPr>
          <w:rFonts w:ascii="Times New Roman"/>
          <w:b w:val="false"/>
          <w:i w:val="false"/>
          <w:color w:val="000000"/>
          <w:sz w:val="28"/>
        </w:rPr>
        <w:t>
      Скорректированная стоимость обеспечения в виде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равняется 95 (девяноста пяти) процентам суммы договора страхования;</w:t>
      </w:r>
    </w:p>
    <w:bookmarkEnd w:id="144"/>
    <w:bookmarkStart w:name="z151" w:id="145"/>
    <w:p>
      <w:pPr>
        <w:spacing w:after="0"/>
        <w:ind w:left="0"/>
        <w:jc w:val="both"/>
      </w:pPr>
      <w:r>
        <w:rPr>
          <w:rFonts w:ascii="Times New Roman"/>
          <w:b w:val="false"/>
          <w:i w:val="false"/>
          <w:color w:val="000000"/>
          <w:sz w:val="28"/>
        </w:rPr>
        <w:t>
      3) вклады, дебиторская задолженность, приобретенные ценные бумаги (исламские ценные бумаги), займы, коммерческие кредиты при финансировании торговой деятельности в качестве торгового посредника (для филиала исламского банка-нерезидента Республики Казахстан), инвестиции, не включенные в расчет инвестиций филиала банка-нерезидента Республики Казахстан (в том числе филиала исламского банка-нерезидента Республики Казахстан), гарантированные (застрахованные) организациями, имеющими степень кредитного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(исламских ценных бумаг), займов, инвестиций, не включенных в расчет инвестиций) по степени кредитного риска должника.</w:t>
      </w:r>
    </w:p>
    <w:bookmarkEnd w:id="145"/>
    <w:bookmarkStart w:name="z152" w:id="146"/>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(исламских ценных бумаг), займов, инвестиций, не включенных в расчет инвестиций филиала банка-нерезидента Республики Казахстан (в том числе филиала исламского банка-нерезидента Республики Казахстан), взвешивается по степени кредитного риска дебиторской задолженности соответствующего гаранта (страховщика).</w:t>
      </w:r>
    </w:p>
    <w:bookmarkEnd w:id="146"/>
    <w:bookmarkStart w:name="z153" w:id="147"/>
    <w:p>
      <w:pPr>
        <w:spacing w:after="0"/>
        <w:ind w:left="0"/>
        <w:jc w:val="both"/>
      </w:pPr>
      <w:r>
        <w:rPr>
          <w:rFonts w:ascii="Times New Roman"/>
          <w:b w:val="false"/>
          <w:i w:val="false"/>
          <w:color w:val="000000"/>
          <w:sz w:val="28"/>
        </w:rPr>
        <w:t>
      10. Если ценная бумага (исламская ценная бумага) имеет специальный долговой рейтинг выпуска, то при взвешивании активов филиала банка нерезидента Республики Казахстан (в том числе филиала исламского банка-нерезидента Республики Казахстан) по степени кредитного риска учитывается рейтинг ценной бумаги.</w:t>
      </w:r>
    </w:p>
    <w:bookmarkEnd w:id="147"/>
    <w:bookmarkStart w:name="z154" w:id="148"/>
    <w:p>
      <w:pPr>
        <w:spacing w:after="0"/>
        <w:ind w:left="0"/>
        <w:jc w:val="both"/>
      </w:pPr>
      <w:r>
        <w:rPr>
          <w:rFonts w:ascii="Times New Roman"/>
          <w:b w:val="false"/>
          <w:i w:val="false"/>
          <w:color w:val="000000"/>
          <w:sz w:val="28"/>
        </w:rPr>
        <w:t>
      11. Активы, включенные в расчет активов, условных и возможных требований и обязательств с учетом рыночного риска в соответствии с пунктом 6 Методики (для филиала банка-нерезидента Республики Казахстан) и пунктом 8 Методики (для филиала исламского банка-нерезидента Республики Казахстан),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148"/>
    <w:bookmarkStart w:name="z155" w:id="149"/>
    <w:p>
      <w:pPr>
        <w:spacing w:after="0"/>
        <w:ind w:left="0"/>
        <w:jc w:val="both"/>
      </w:pPr>
      <w:r>
        <w:rPr>
          <w:rFonts w:ascii="Times New Roman"/>
          <w:b w:val="false"/>
          <w:i w:val="false"/>
          <w:color w:val="000000"/>
          <w:sz w:val="28"/>
        </w:rPr>
        <w:t>
      12. 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параграфом 4 настоящей главы Методики,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149"/>
    <w:bookmarkStart w:name="z156" w:id="150"/>
    <w:p>
      <w:pPr>
        <w:spacing w:after="0"/>
        <w:ind w:left="0"/>
        <w:jc w:val="left"/>
      </w:pPr>
      <w:r>
        <w:rPr>
          <w:rFonts w:ascii="Times New Roman"/>
          <w:b/>
          <w:i w:val="false"/>
          <w:color w:val="000000"/>
        </w:rPr>
        <w:t xml:space="preserve"> Параграф 4. Расчет активов, условных и возможных требований и обязательств с учетом рыночного риска</w:t>
      </w:r>
    </w:p>
    <w:bookmarkEnd w:id="150"/>
    <w:bookmarkStart w:name="z157" w:id="151"/>
    <w:p>
      <w:pPr>
        <w:spacing w:after="0"/>
        <w:ind w:left="0"/>
        <w:jc w:val="both"/>
      </w:pPr>
      <w:r>
        <w:rPr>
          <w:rFonts w:ascii="Times New Roman"/>
          <w:b w:val="false"/>
          <w:i w:val="false"/>
          <w:color w:val="000000"/>
          <w:sz w:val="28"/>
        </w:rPr>
        <w:t>
      13. Активы, условные и возможные требования и обязательства с учетом рыночного риска филиала банка-нерезидента Республики Казахстан (за исключением филиала исламского банка-нерезидента Республики Казахстан) рассчитываются по следующей формуле:</w:t>
      </w:r>
    </w:p>
    <w:bookmarkEnd w:id="151"/>
    <w:bookmarkStart w:name="z158"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4432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323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153"/>
    <w:p>
      <w:pPr>
        <w:spacing w:after="0"/>
        <w:ind w:left="0"/>
        <w:jc w:val="both"/>
      </w:pPr>
      <w:r>
        <w:rPr>
          <w:rFonts w:ascii="Times New Roman"/>
          <w:b w:val="false"/>
          <w:i w:val="false"/>
          <w:color w:val="000000"/>
          <w:sz w:val="28"/>
        </w:rPr>
        <w:t>
      k1– коэффициент приведения, равный 12,5 (двенадцать целых пять десятых);</w:t>
      </w:r>
    </w:p>
    <w:bookmarkEnd w:id="153"/>
    <w:bookmarkStart w:name="z160" w:id="154"/>
    <w:p>
      <w:pPr>
        <w:spacing w:after="0"/>
        <w:ind w:left="0"/>
        <w:jc w:val="both"/>
      </w:pPr>
      <w:r>
        <w:rPr>
          <w:rFonts w:ascii="Times New Roman"/>
          <w:b w:val="false"/>
          <w:i w:val="false"/>
          <w:color w:val="000000"/>
          <w:sz w:val="28"/>
        </w:rPr>
        <w:t>
      Р1 – риск по финансовым инструментам с рыночным риском, связанным с изменением ставки вознаграждения рассчитанный в соответствии с пунктом 14 Методики;</w:t>
      </w:r>
    </w:p>
    <w:bookmarkEnd w:id="154"/>
    <w:bookmarkStart w:name="z161" w:id="155"/>
    <w:p>
      <w:pPr>
        <w:spacing w:after="0"/>
        <w:ind w:left="0"/>
        <w:jc w:val="both"/>
      </w:pPr>
      <w:r>
        <w:rPr>
          <w:rFonts w:ascii="Times New Roman"/>
          <w:b w:val="false"/>
          <w:i w:val="false"/>
          <w:color w:val="000000"/>
          <w:sz w:val="28"/>
        </w:rPr>
        <w:t>
      Р2 – риск по финансовым инструментам с рыночным риском, связанным с изменением рыночной стоимости акций и производных финансовых инструментов, базовым активом которых являются акции или индекс на акции, рассчитанный в соответствии с пунктом 15 Методики;</w:t>
      </w:r>
    </w:p>
    <w:bookmarkEnd w:id="155"/>
    <w:bookmarkStart w:name="z162" w:id="156"/>
    <w:p>
      <w:pPr>
        <w:spacing w:after="0"/>
        <w:ind w:left="0"/>
        <w:jc w:val="both"/>
      </w:pPr>
      <w:r>
        <w:rPr>
          <w:rFonts w:ascii="Times New Roman"/>
          <w:b w:val="false"/>
          <w:i w:val="false"/>
          <w:color w:val="000000"/>
          <w:sz w:val="28"/>
        </w:rPr>
        <w:t>
      Р3 – риск по финансовым инструментам с рыночным риском, связанным с изменением обменных курсов валют и курсов драгоценных металлов рассчитанный в соответствии с пунктом 16 Методики.</w:t>
      </w:r>
    </w:p>
    <w:bookmarkEnd w:id="156"/>
    <w:bookmarkStart w:name="z163" w:id="157"/>
    <w:p>
      <w:pPr>
        <w:spacing w:after="0"/>
        <w:ind w:left="0"/>
        <w:jc w:val="both"/>
      </w:pPr>
      <w:r>
        <w:rPr>
          <w:rFonts w:ascii="Times New Roman"/>
          <w:b w:val="false"/>
          <w:i w:val="false"/>
          <w:color w:val="000000"/>
          <w:sz w:val="28"/>
        </w:rPr>
        <w:t>
      В расчет активов, условных и возможных требований и обязательств с учетом рыночного риска (за исключением риска по финансовым инструментам с рыночным риском, связанным с изменением обменных курсов валют и курсов драгоценных металлов) включаются активы, условные и возможные требования и обязательства, учитываемые филиалом банка-нерезидента Республики Казахстан по рыночной (справедливой) стоимости (далее – финансовые инструменты с рыночным риском) и соответствующие любому из следующих условий:</w:t>
      </w:r>
    </w:p>
    <w:bookmarkEnd w:id="157"/>
    <w:bookmarkStart w:name="z164" w:id="158"/>
    <w:p>
      <w:pPr>
        <w:spacing w:after="0"/>
        <w:ind w:left="0"/>
        <w:jc w:val="both"/>
      </w:pPr>
      <w:r>
        <w:rPr>
          <w:rFonts w:ascii="Times New Roman"/>
          <w:b w:val="false"/>
          <w:i w:val="false"/>
          <w:color w:val="000000"/>
          <w:sz w:val="28"/>
        </w:rPr>
        <w:t>
      1) приобретены с целью продажи в течение 3 (трех) лет, следующих за годом их приобретения для получения дохода в указанном периоде от разницы между стоимостью покупки и стоимостью продажи;</w:t>
      </w:r>
    </w:p>
    <w:bookmarkEnd w:id="158"/>
    <w:bookmarkStart w:name="z165" w:id="159"/>
    <w:p>
      <w:pPr>
        <w:spacing w:after="0"/>
        <w:ind w:left="0"/>
        <w:jc w:val="both"/>
      </w:pPr>
      <w:r>
        <w:rPr>
          <w:rFonts w:ascii="Times New Roman"/>
          <w:b w:val="false"/>
          <w:i w:val="false"/>
          <w:color w:val="000000"/>
          <w:sz w:val="28"/>
        </w:rPr>
        <w:t>
      2) приобретены с целью хеджирования рыночных рисков по другим финансовым инструментам с рыночным риском.</w:t>
      </w:r>
    </w:p>
    <w:bookmarkEnd w:id="159"/>
    <w:bookmarkStart w:name="z166" w:id="160"/>
    <w:p>
      <w:pPr>
        <w:spacing w:after="0"/>
        <w:ind w:left="0"/>
        <w:jc w:val="both"/>
      </w:pPr>
      <w:r>
        <w:rPr>
          <w:rFonts w:ascii="Times New Roman"/>
          <w:b w:val="false"/>
          <w:i w:val="false"/>
          <w:color w:val="000000"/>
          <w:sz w:val="28"/>
        </w:rPr>
        <w:t>
      14. Риск по финансовым инструментам с рыночным риском, связанным с изменением ставки вознаграждения (Р1), рассчитывается по следующей формуле:</w:t>
      </w:r>
    </w:p>
    <w:bookmarkEnd w:id="160"/>
    <w:bookmarkStart w:name="z167" w:id="161"/>
    <w:p>
      <w:pPr>
        <w:spacing w:after="0"/>
        <w:ind w:left="0"/>
        <w:jc w:val="both"/>
      </w:pPr>
      <w:r>
        <w:rPr>
          <w:rFonts w:ascii="Times New Roman"/>
          <w:b w:val="false"/>
          <w:i w:val="false"/>
          <w:color w:val="000000"/>
          <w:sz w:val="28"/>
        </w:rPr>
        <w:t>
      Р1 = СПР + ОПР, где:</w:t>
      </w:r>
    </w:p>
    <w:bookmarkEnd w:id="161"/>
    <w:bookmarkStart w:name="z168" w:id="162"/>
    <w:p>
      <w:pPr>
        <w:spacing w:after="0"/>
        <w:ind w:left="0"/>
        <w:jc w:val="both"/>
      </w:pPr>
      <w:r>
        <w:rPr>
          <w:rFonts w:ascii="Times New Roman"/>
          <w:b w:val="false"/>
          <w:i w:val="false"/>
          <w:color w:val="000000"/>
          <w:sz w:val="28"/>
        </w:rPr>
        <w:t>
      СПР – специфический процентный риск, который рассчитывается как сумма открытых позиций по однородным финансовым инструментам (финансовым инструментам, соответствующим следующим условиям: выпущены одним эмитентом; имеют равный размер доходности; их рыночная стоимость выражена в одной и той же валюте; имеют равный срок до погашения) с рыночным риском, связанным с изменением ставки вознаграждения, взвешенным по коэффициентам специфического процентного риска согласно части пятой настоящего пункта.</w:t>
      </w:r>
    </w:p>
    <w:bookmarkEnd w:id="162"/>
    <w:bookmarkStart w:name="z169" w:id="163"/>
    <w:p>
      <w:pPr>
        <w:spacing w:after="0"/>
        <w:ind w:left="0"/>
        <w:jc w:val="both"/>
      </w:pPr>
      <w:r>
        <w:rPr>
          <w:rFonts w:ascii="Times New Roman"/>
          <w:b w:val="false"/>
          <w:i w:val="false"/>
          <w:color w:val="000000"/>
          <w:sz w:val="28"/>
        </w:rPr>
        <w:t>
      В целях расчета специфического процентного риска (СПР) открытая (длинная или короткая) позиция по однородным финансовым инструментам с рыночным риском, связанным с изменением ставки вознаграждения, рассчитывается как разница между:</w:t>
      </w:r>
    </w:p>
    <w:bookmarkEnd w:id="163"/>
    <w:bookmarkStart w:name="z170" w:id="164"/>
    <w:p>
      <w:pPr>
        <w:spacing w:after="0"/>
        <w:ind w:left="0"/>
        <w:jc w:val="both"/>
      </w:pPr>
      <w:r>
        <w:rPr>
          <w:rFonts w:ascii="Times New Roman"/>
          <w:b w:val="false"/>
          <w:i w:val="false"/>
          <w:color w:val="000000"/>
          <w:sz w:val="28"/>
        </w:rPr>
        <w:t>
      суммой финансовых инструментов с рыночным риском, связанных с изменением ставки вознаграждения, в том числе представляющих собой требования на продажу финансовых инструментов с рыночным риском, связанных с изменением ставки вознаграждения;</w:t>
      </w:r>
    </w:p>
    <w:bookmarkEnd w:id="164"/>
    <w:bookmarkStart w:name="z171" w:id="165"/>
    <w:p>
      <w:pPr>
        <w:spacing w:after="0"/>
        <w:ind w:left="0"/>
        <w:jc w:val="both"/>
      </w:pPr>
      <w:r>
        <w:rPr>
          <w:rFonts w:ascii="Times New Roman"/>
          <w:b w:val="false"/>
          <w:i w:val="false"/>
          <w:color w:val="000000"/>
          <w:sz w:val="28"/>
        </w:rPr>
        <w:t>
      суммой финансовых инструментов с рыночным риском, связанных с изменением ставки вознаграждения, представляющих собой обязательства на продажу финансовых инструментов, связанных с изменением ставки вознаграждения.</w:t>
      </w:r>
    </w:p>
    <w:bookmarkEnd w:id="165"/>
    <w:bookmarkStart w:name="z172" w:id="166"/>
    <w:p>
      <w:pPr>
        <w:spacing w:after="0"/>
        <w:ind w:left="0"/>
        <w:jc w:val="both"/>
      </w:pPr>
      <w:r>
        <w:rPr>
          <w:rFonts w:ascii="Times New Roman"/>
          <w:b w:val="false"/>
          <w:i w:val="false"/>
          <w:color w:val="000000"/>
          <w:sz w:val="28"/>
        </w:rPr>
        <w:t>
      Опционы включаются в расчет открытой позиции (длинной или короткой) в размере рыночной стоимости опционов, сложившихся по состоянию за последний рабочий день отчетного периода.</w:t>
      </w:r>
    </w:p>
    <w:bookmarkEnd w:id="166"/>
    <w:bookmarkStart w:name="z173" w:id="167"/>
    <w:p>
      <w:pPr>
        <w:spacing w:after="0"/>
        <w:ind w:left="0"/>
        <w:jc w:val="both"/>
      </w:pPr>
      <w:r>
        <w:rPr>
          <w:rFonts w:ascii="Times New Roman"/>
          <w:b w:val="false"/>
          <w:i w:val="false"/>
          <w:color w:val="000000"/>
          <w:sz w:val="28"/>
        </w:rPr>
        <w:t>
      Открытая (длинная или короткая) позиция по однородным финансовым инструментам с рыночным риском, связанным с изменением ставки вознаграждения, рассчитывается в разрезе валют, в которых определены рыночные стоимости указанных финансовых инструментов.</w:t>
      </w:r>
    </w:p>
    <w:bookmarkEnd w:id="167"/>
    <w:bookmarkStart w:name="z174" w:id="168"/>
    <w:p>
      <w:pPr>
        <w:spacing w:after="0"/>
        <w:ind w:left="0"/>
        <w:jc w:val="both"/>
      </w:pPr>
      <w:r>
        <w:rPr>
          <w:rFonts w:ascii="Times New Roman"/>
          <w:b w:val="false"/>
          <w:i w:val="false"/>
          <w:color w:val="000000"/>
          <w:sz w:val="28"/>
        </w:rPr>
        <w:t>
      Открытые позиции по однородным финансовым инструментам с рыночным риском, связанным с изменением ставки вознаграждения, взвешиваются по коэффициентам специфического процентного риска в следующем порядке:</w:t>
      </w:r>
    </w:p>
    <w:bookmarkEnd w:id="168"/>
    <w:bookmarkStart w:name="z175" w:id="169"/>
    <w:p>
      <w:pPr>
        <w:spacing w:after="0"/>
        <w:ind w:left="0"/>
        <w:jc w:val="both"/>
      </w:pPr>
      <w:r>
        <w:rPr>
          <w:rFonts w:ascii="Times New Roman"/>
          <w:b w:val="false"/>
          <w:i w:val="false"/>
          <w:color w:val="000000"/>
          <w:sz w:val="28"/>
        </w:rPr>
        <w:t>
      1) по коэффициенту 0 (ноль) процентов – финансовые инструменты с рыночным риском, связанные с изменением ставки вознаграждения в виде государственных ценных бумаг Республики Казахстан, выпущенных Правительством Республики Казахстан и Национальным Банком Республики Казахстан (далее – Национальный Банк), ценных бумаг, по которым имеется государственная гарантия Правительства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 агентства Standard &amp; Poor's или рейтинг других рейтинговых агентств),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w:t>
      </w:r>
    </w:p>
    <w:bookmarkEnd w:id="169"/>
    <w:bookmarkStart w:name="z176" w:id="170"/>
    <w:p>
      <w:pPr>
        <w:spacing w:after="0"/>
        <w:ind w:left="0"/>
        <w:jc w:val="both"/>
      </w:pPr>
      <w:r>
        <w:rPr>
          <w:rFonts w:ascii="Times New Roman"/>
          <w:b w:val="false"/>
          <w:i w:val="false"/>
          <w:color w:val="000000"/>
          <w:sz w:val="28"/>
        </w:rPr>
        <w:t xml:space="preserve">
      2) по коэффициенту 0,25 (ноль целых двадцать пять сотых) процентов – финансовые инструменты с рыночным риском, связанные с изменением ставки вознаграждения со сроком погашения менее 6 (шести) месяцев в виде государственных ценных бумаг Республики Казахстан, выпущенных местными исполнительными органами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от "А+" до "ВВВ-" агентства Standard &amp; Poor's или рейтинг аналогичного уровня одного из других рейтинговых агентств, ценных бумаг, выпущенных международными финансовыми организациями, перечень которых определен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нормативных правовых актов Республики Казахстан под № 15886 (далее – Постановление №170) (далее – международные финансовые организации),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 перечень которых определен Постановлением № 170 (далее – организаторы торгов, признаваемые международными фондовыми биржами);</w:t>
      </w:r>
    </w:p>
    <w:bookmarkEnd w:id="170"/>
    <w:bookmarkStart w:name="z177" w:id="171"/>
    <w:p>
      <w:pPr>
        <w:spacing w:after="0"/>
        <w:ind w:left="0"/>
        <w:jc w:val="both"/>
      </w:pPr>
      <w:r>
        <w:rPr>
          <w:rFonts w:ascii="Times New Roman"/>
          <w:b w:val="false"/>
          <w:i w:val="false"/>
          <w:color w:val="000000"/>
          <w:sz w:val="28"/>
        </w:rPr>
        <w:t>
      3) по коэффициенту 1 (один) процент – финансовые инструменты с рыночным риском, связанные с изменением ставки вознаграждения, указанные в подпункте 2) части пятой настоящего пункта Методики, со сроком погашения от 6 (шести) до 24 (двадцати четырех) месяцев;</w:t>
      </w:r>
    </w:p>
    <w:bookmarkEnd w:id="171"/>
    <w:bookmarkStart w:name="z178" w:id="172"/>
    <w:p>
      <w:pPr>
        <w:spacing w:after="0"/>
        <w:ind w:left="0"/>
        <w:jc w:val="both"/>
      </w:pPr>
      <w:r>
        <w:rPr>
          <w:rFonts w:ascii="Times New Roman"/>
          <w:b w:val="false"/>
          <w:i w:val="false"/>
          <w:color w:val="000000"/>
          <w:sz w:val="28"/>
        </w:rPr>
        <w:t>
      4) по коэффициенту 1,6 (одна целая шесть десятых) процентов – финансовые инструменты с рыночным риском, связанные с изменением ставки вознаграждения, указанные в подпункте 2) части пятой настоящего пункта Методики, со сроком погашения более 24 (двадцати четырех) месяцев;</w:t>
      </w:r>
    </w:p>
    <w:bookmarkEnd w:id="172"/>
    <w:bookmarkStart w:name="z179" w:id="173"/>
    <w:p>
      <w:pPr>
        <w:spacing w:after="0"/>
        <w:ind w:left="0"/>
        <w:jc w:val="both"/>
      </w:pPr>
      <w:r>
        <w:rPr>
          <w:rFonts w:ascii="Times New Roman"/>
          <w:b w:val="false"/>
          <w:i w:val="false"/>
          <w:color w:val="000000"/>
          <w:sz w:val="28"/>
        </w:rPr>
        <w:t>
      5) по коэффициенту 8 (восемь) процентов – финансовые инструменты с рыночным риском, связанные с изменением ставки вознаграждения, за исключением указанных в подпунктах 1), 2), 3) и 4) части пятой настоящего пункта Методики.</w:t>
      </w:r>
    </w:p>
    <w:bookmarkEnd w:id="173"/>
    <w:bookmarkStart w:name="z180" w:id="174"/>
    <w:p>
      <w:pPr>
        <w:spacing w:after="0"/>
        <w:ind w:left="0"/>
        <w:jc w:val="both"/>
      </w:pPr>
      <w:r>
        <w:rPr>
          <w:rFonts w:ascii="Times New Roman"/>
          <w:b w:val="false"/>
          <w:i w:val="false"/>
          <w:color w:val="000000"/>
          <w:sz w:val="28"/>
        </w:rPr>
        <w:t>
      Производные финансовые инструменты в расчет специфического процентного риска не включаются.</w:t>
      </w:r>
    </w:p>
    <w:bookmarkEnd w:id="174"/>
    <w:bookmarkStart w:name="z181" w:id="175"/>
    <w:p>
      <w:pPr>
        <w:spacing w:after="0"/>
        <w:ind w:left="0"/>
        <w:jc w:val="both"/>
      </w:pPr>
      <w:r>
        <w:rPr>
          <w:rFonts w:ascii="Times New Roman"/>
          <w:b w:val="false"/>
          <w:i w:val="false"/>
          <w:color w:val="000000"/>
          <w:sz w:val="28"/>
        </w:rPr>
        <w:t>
      ОПР – общий процентный риск, который рассчитывается как сумма:</w:t>
      </w:r>
    </w:p>
    <w:bookmarkEnd w:id="175"/>
    <w:bookmarkStart w:name="z182" w:id="176"/>
    <w:p>
      <w:pPr>
        <w:spacing w:after="0"/>
        <w:ind w:left="0"/>
        <w:jc w:val="both"/>
      </w:pPr>
      <w:r>
        <w:rPr>
          <w:rFonts w:ascii="Times New Roman"/>
          <w:b w:val="false"/>
          <w:i w:val="false"/>
          <w:color w:val="000000"/>
          <w:sz w:val="28"/>
        </w:rPr>
        <w:t>
      10 (десять) процентов суммы закрытых взвешенных позиций в каждом временном интервале;</w:t>
      </w:r>
    </w:p>
    <w:bookmarkEnd w:id="176"/>
    <w:bookmarkStart w:name="z183" w:id="177"/>
    <w:p>
      <w:pPr>
        <w:spacing w:after="0"/>
        <w:ind w:left="0"/>
        <w:jc w:val="both"/>
      </w:pPr>
      <w:r>
        <w:rPr>
          <w:rFonts w:ascii="Times New Roman"/>
          <w:b w:val="false"/>
          <w:i w:val="false"/>
          <w:color w:val="000000"/>
          <w:sz w:val="28"/>
        </w:rPr>
        <w:t>
      40 (сорок) процентов размера закрытой взвешенной позиции зоны 1;</w:t>
      </w:r>
    </w:p>
    <w:bookmarkEnd w:id="177"/>
    <w:bookmarkStart w:name="z184" w:id="178"/>
    <w:p>
      <w:pPr>
        <w:spacing w:after="0"/>
        <w:ind w:left="0"/>
        <w:jc w:val="both"/>
      </w:pPr>
      <w:r>
        <w:rPr>
          <w:rFonts w:ascii="Times New Roman"/>
          <w:b w:val="false"/>
          <w:i w:val="false"/>
          <w:color w:val="000000"/>
          <w:sz w:val="28"/>
        </w:rPr>
        <w:t>
      30 (тридцать) процентов размера закрытой взвешенной позиции зоны 2;</w:t>
      </w:r>
    </w:p>
    <w:bookmarkEnd w:id="178"/>
    <w:bookmarkStart w:name="z185" w:id="179"/>
    <w:p>
      <w:pPr>
        <w:spacing w:after="0"/>
        <w:ind w:left="0"/>
        <w:jc w:val="both"/>
      </w:pPr>
      <w:r>
        <w:rPr>
          <w:rFonts w:ascii="Times New Roman"/>
          <w:b w:val="false"/>
          <w:i w:val="false"/>
          <w:color w:val="000000"/>
          <w:sz w:val="28"/>
        </w:rPr>
        <w:t>
      30 (тридцать) процентов размера закрытой взвешенной позиции зоны 3;</w:t>
      </w:r>
    </w:p>
    <w:bookmarkEnd w:id="179"/>
    <w:bookmarkStart w:name="z186" w:id="180"/>
    <w:p>
      <w:pPr>
        <w:spacing w:after="0"/>
        <w:ind w:left="0"/>
        <w:jc w:val="both"/>
      </w:pPr>
      <w:r>
        <w:rPr>
          <w:rFonts w:ascii="Times New Roman"/>
          <w:b w:val="false"/>
          <w:i w:val="false"/>
          <w:color w:val="000000"/>
          <w:sz w:val="28"/>
        </w:rPr>
        <w:t>
      40 (сорок) процентов размера закрытой взвешенной позиции между зонами 1 и 2;</w:t>
      </w:r>
    </w:p>
    <w:bookmarkEnd w:id="180"/>
    <w:bookmarkStart w:name="z187" w:id="181"/>
    <w:p>
      <w:pPr>
        <w:spacing w:after="0"/>
        <w:ind w:left="0"/>
        <w:jc w:val="both"/>
      </w:pPr>
      <w:r>
        <w:rPr>
          <w:rFonts w:ascii="Times New Roman"/>
          <w:b w:val="false"/>
          <w:i w:val="false"/>
          <w:color w:val="000000"/>
          <w:sz w:val="28"/>
        </w:rPr>
        <w:t>
      40 (сорок) процентов размера закрытой взвешенной позиции между зонами 2 и 3;</w:t>
      </w:r>
    </w:p>
    <w:bookmarkEnd w:id="181"/>
    <w:bookmarkStart w:name="z188" w:id="182"/>
    <w:p>
      <w:pPr>
        <w:spacing w:after="0"/>
        <w:ind w:left="0"/>
        <w:jc w:val="both"/>
      </w:pPr>
      <w:r>
        <w:rPr>
          <w:rFonts w:ascii="Times New Roman"/>
          <w:b w:val="false"/>
          <w:i w:val="false"/>
          <w:color w:val="000000"/>
          <w:sz w:val="28"/>
        </w:rPr>
        <w:t>
      100 (сто) процентов размера закрытой взвешенной позиции между зонами 1 и 3;</w:t>
      </w:r>
    </w:p>
    <w:bookmarkEnd w:id="182"/>
    <w:bookmarkStart w:name="z189" w:id="183"/>
    <w:p>
      <w:pPr>
        <w:spacing w:after="0"/>
        <w:ind w:left="0"/>
        <w:jc w:val="both"/>
      </w:pPr>
      <w:r>
        <w:rPr>
          <w:rFonts w:ascii="Times New Roman"/>
          <w:b w:val="false"/>
          <w:i w:val="false"/>
          <w:color w:val="000000"/>
          <w:sz w:val="28"/>
        </w:rPr>
        <w:t>
      100 (сто) процентов размера оставшейся открытой взвешенной позиции.</w:t>
      </w:r>
    </w:p>
    <w:bookmarkEnd w:id="183"/>
    <w:bookmarkStart w:name="z190" w:id="184"/>
    <w:p>
      <w:pPr>
        <w:spacing w:after="0"/>
        <w:ind w:left="0"/>
        <w:jc w:val="both"/>
      </w:pPr>
      <w:r>
        <w:rPr>
          <w:rFonts w:ascii="Times New Roman"/>
          <w:b w:val="false"/>
          <w:i w:val="false"/>
          <w:color w:val="000000"/>
          <w:sz w:val="28"/>
        </w:rPr>
        <w:t>
      В целях расчета общего операционного риска взвешенные позиции рассчитываются в следующем порядке:</w:t>
      </w:r>
    </w:p>
    <w:bookmarkEnd w:id="184"/>
    <w:bookmarkStart w:name="z191" w:id="185"/>
    <w:p>
      <w:pPr>
        <w:spacing w:after="0"/>
        <w:ind w:left="0"/>
        <w:jc w:val="both"/>
      </w:pPr>
      <w:r>
        <w:rPr>
          <w:rFonts w:ascii="Times New Roman"/>
          <w:b w:val="false"/>
          <w:i w:val="false"/>
          <w:color w:val="000000"/>
          <w:sz w:val="28"/>
        </w:rPr>
        <w:t>
      1) определяется размер открытой позиции по финансовым инструментам, связанным с изменением ставки вознаграждения.</w:t>
      </w:r>
    </w:p>
    <w:bookmarkEnd w:id="185"/>
    <w:bookmarkStart w:name="z192" w:id="186"/>
    <w:p>
      <w:pPr>
        <w:spacing w:after="0"/>
        <w:ind w:left="0"/>
        <w:jc w:val="both"/>
      </w:pPr>
      <w:r>
        <w:rPr>
          <w:rFonts w:ascii="Times New Roman"/>
          <w:b w:val="false"/>
          <w:i w:val="false"/>
          <w:color w:val="000000"/>
          <w:sz w:val="28"/>
        </w:rPr>
        <w:t>
      При определении размера открытой позиции финансовые инструменты (фьючерсные контракты, форвардные контракты, форвардный контракт на процентную ставку), связанные с изменением ставки вознаграждения (далее – производные финансовые инструменты, связанные с изменением ставки вознаграждения), рассматриваются как комбинация длинной и короткой позиции, размер которых выражается в рыночной стоимости соответствующих базисных активов.</w:t>
      </w:r>
    </w:p>
    <w:bookmarkEnd w:id="186"/>
    <w:bookmarkStart w:name="z193" w:id="187"/>
    <w:p>
      <w:pPr>
        <w:spacing w:after="0"/>
        <w:ind w:left="0"/>
        <w:jc w:val="both"/>
      </w:pPr>
      <w:r>
        <w:rPr>
          <w:rFonts w:ascii="Times New Roman"/>
          <w:b w:val="false"/>
          <w:i w:val="false"/>
          <w:color w:val="000000"/>
          <w:sz w:val="28"/>
        </w:rPr>
        <w:t>
      Срок погашения производных финансовых инструментов, связанных с изменением ставки вознаграждения, рассчитывается как сумма срока до поставки или исполнения производных финансовых инструментов и срока обращения их базисного актива (в случае производного финансового инструмента с требованием на поставку базисного актива – прибавляется срок до погашения производного финансового инструмента, который включается в длинную позицию, в случае производного финансового инструмента с обязательством на поставку базисного актива – прибавляется срок до погашения производного финансового инструмента, который включается в короткую позицию).</w:t>
      </w:r>
    </w:p>
    <w:bookmarkEnd w:id="187"/>
    <w:bookmarkStart w:name="z194" w:id="188"/>
    <w:p>
      <w:pPr>
        <w:spacing w:after="0"/>
        <w:ind w:left="0"/>
        <w:jc w:val="both"/>
      </w:pPr>
      <w:r>
        <w:rPr>
          <w:rFonts w:ascii="Times New Roman"/>
          <w:b w:val="false"/>
          <w:i w:val="false"/>
          <w:color w:val="000000"/>
          <w:sz w:val="28"/>
        </w:rPr>
        <w:t>
      При определении размера открытой позиции своп контракты рассматриваются как комбинация длинной и короткой позиций, выраженных в соответствующих базисных активах, со сроками погашения, определяемыми базисными активами.</w:t>
      </w:r>
    </w:p>
    <w:bookmarkEnd w:id="188"/>
    <w:bookmarkStart w:name="z195" w:id="189"/>
    <w:p>
      <w:pPr>
        <w:spacing w:after="0"/>
        <w:ind w:left="0"/>
        <w:jc w:val="both"/>
      </w:pPr>
      <w:r>
        <w:rPr>
          <w:rFonts w:ascii="Times New Roman"/>
          <w:b w:val="false"/>
          <w:i w:val="false"/>
          <w:color w:val="000000"/>
          <w:sz w:val="28"/>
        </w:rPr>
        <w:t>
      При расчете открытой позиции допускается зачет взаимно противоположных позиций между срочными производными финансовыми инструментами, связанными с изменением ставки вознаграждения, представляющих требование на покупку или обязательство на продажу долговых ценных бумаг, соответствующих следующим условиям:</w:t>
      </w:r>
    </w:p>
    <w:bookmarkEnd w:id="189"/>
    <w:bookmarkStart w:name="z196" w:id="190"/>
    <w:p>
      <w:pPr>
        <w:spacing w:after="0"/>
        <w:ind w:left="0"/>
        <w:jc w:val="both"/>
      </w:pPr>
      <w:r>
        <w:rPr>
          <w:rFonts w:ascii="Times New Roman"/>
          <w:b w:val="false"/>
          <w:i w:val="false"/>
          <w:color w:val="000000"/>
          <w:sz w:val="28"/>
        </w:rPr>
        <w:t>
      долговые ценные бумаги, выпущены одним эмитентом;</w:t>
      </w:r>
    </w:p>
    <w:bookmarkEnd w:id="190"/>
    <w:bookmarkStart w:name="z197" w:id="191"/>
    <w:p>
      <w:pPr>
        <w:spacing w:after="0"/>
        <w:ind w:left="0"/>
        <w:jc w:val="both"/>
      </w:pPr>
      <w:r>
        <w:rPr>
          <w:rFonts w:ascii="Times New Roman"/>
          <w:b w:val="false"/>
          <w:i w:val="false"/>
          <w:color w:val="000000"/>
          <w:sz w:val="28"/>
        </w:rPr>
        <w:t>
      долговые ценные бумаги имеют равную рыночную стоимость в определенной иностранной валюте или тенге;</w:t>
      </w:r>
    </w:p>
    <w:bookmarkEnd w:id="191"/>
    <w:bookmarkStart w:name="z198" w:id="192"/>
    <w:p>
      <w:pPr>
        <w:spacing w:after="0"/>
        <w:ind w:left="0"/>
        <w:jc w:val="both"/>
      </w:pPr>
      <w:r>
        <w:rPr>
          <w:rFonts w:ascii="Times New Roman"/>
          <w:b w:val="false"/>
          <w:i w:val="false"/>
          <w:color w:val="000000"/>
          <w:sz w:val="28"/>
        </w:rPr>
        <w:t>
      долговые ценные бумаги имеют равную плавающую ставку вознаграждения;</w:t>
      </w:r>
    </w:p>
    <w:bookmarkEnd w:id="192"/>
    <w:bookmarkStart w:name="z199" w:id="193"/>
    <w:p>
      <w:pPr>
        <w:spacing w:after="0"/>
        <w:ind w:left="0"/>
        <w:jc w:val="both"/>
      </w:pPr>
      <w:r>
        <w:rPr>
          <w:rFonts w:ascii="Times New Roman"/>
          <w:b w:val="false"/>
          <w:i w:val="false"/>
          <w:color w:val="000000"/>
          <w:sz w:val="28"/>
        </w:rPr>
        <w:t>
      долговые ценные бумаги имеют равный срок до погашения;</w:t>
      </w:r>
    </w:p>
    <w:bookmarkEnd w:id="193"/>
    <w:bookmarkStart w:name="z200" w:id="194"/>
    <w:p>
      <w:pPr>
        <w:spacing w:after="0"/>
        <w:ind w:left="0"/>
        <w:jc w:val="both"/>
      </w:pPr>
      <w:r>
        <w:rPr>
          <w:rFonts w:ascii="Times New Roman"/>
          <w:b w:val="false"/>
          <w:i w:val="false"/>
          <w:color w:val="000000"/>
          <w:sz w:val="28"/>
        </w:rPr>
        <w:t>
      2) открытые позиции распределяются по временным интервалам в соответствии с Распределением открытых позиций по временным интервалам согласно приложению 6 к Методике и следующими условиями:</w:t>
      </w:r>
    </w:p>
    <w:bookmarkEnd w:id="194"/>
    <w:bookmarkStart w:name="z201" w:id="195"/>
    <w:p>
      <w:pPr>
        <w:spacing w:after="0"/>
        <w:ind w:left="0"/>
        <w:jc w:val="both"/>
      </w:pPr>
      <w:r>
        <w:rPr>
          <w:rFonts w:ascii="Times New Roman"/>
          <w:b w:val="false"/>
          <w:i w:val="false"/>
          <w:color w:val="000000"/>
          <w:sz w:val="28"/>
        </w:rPr>
        <w:t>
      финансовые инструменты, связанные с изменением ставки вознаграждения, с фиксированной ставкой вознаграждения, распределяются по временным интервалам в зависимости от срока, оставшегося до даты очередного платежа;</w:t>
      </w:r>
    </w:p>
    <w:bookmarkEnd w:id="195"/>
    <w:bookmarkStart w:name="z202" w:id="196"/>
    <w:p>
      <w:pPr>
        <w:spacing w:after="0"/>
        <w:ind w:left="0"/>
        <w:jc w:val="both"/>
      </w:pPr>
      <w:r>
        <w:rPr>
          <w:rFonts w:ascii="Times New Roman"/>
          <w:b w:val="false"/>
          <w:i w:val="false"/>
          <w:color w:val="000000"/>
          <w:sz w:val="28"/>
        </w:rPr>
        <w:t>
      финансовые инструменты, связанные с изменением ставки вознаграждения, с плавающей ставкой вознаграждения, распределяются по временным интервалам в зависимости от срока, оставшегося до даты пересмотра ставки вознаграждения;</w:t>
      </w:r>
    </w:p>
    <w:bookmarkEnd w:id="196"/>
    <w:bookmarkStart w:name="z203" w:id="197"/>
    <w:p>
      <w:pPr>
        <w:spacing w:after="0"/>
        <w:ind w:left="0"/>
        <w:jc w:val="both"/>
      </w:pPr>
      <w:r>
        <w:rPr>
          <w:rFonts w:ascii="Times New Roman"/>
          <w:b w:val="false"/>
          <w:i w:val="false"/>
          <w:color w:val="000000"/>
          <w:sz w:val="28"/>
        </w:rPr>
        <w:t>
      финансовые инструменты, срок исполнения по которым находится на границе 2 (двух) временных интервалов, распределяются в более ранний временной интервал;</w:t>
      </w:r>
    </w:p>
    <w:bookmarkEnd w:id="197"/>
    <w:bookmarkStart w:name="z204" w:id="198"/>
    <w:p>
      <w:pPr>
        <w:spacing w:after="0"/>
        <w:ind w:left="0"/>
        <w:jc w:val="both"/>
      </w:pPr>
      <w:r>
        <w:rPr>
          <w:rFonts w:ascii="Times New Roman"/>
          <w:b w:val="false"/>
          <w:i w:val="false"/>
          <w:color w:val="000000"/>
          <w:sz w:val="28"/>
        </w:rPr>
        <w:t>
      неконвертируемые привилегированные акции распределяются во временные интервалы в зависимости от сроков выплаты дивидендов, а при отсутствии информации о выплате дивидендов временной интервал определяется от даты составления отчетности до даты выплаты годовых дивидендов, определенной юридическим лицом;</w:t>
      </w:r>
    </w:p>
    <w:bookmarkEnd w:id="198"/>
    <w:bookmarkStart w:name="z205" w:id="199"/>
    <w:p>
      <w:pPr>
        <w:spacing w:after="0"/>
        <w:ind w:left="0"/>
        <w:jc w:val="both"/>
      </w:pPr>
      <w:r>
        <w:rPr>
          <w:rFonts w:ascii="Times New Roman"/>
          <w:b w:val="false"/>
          <w:i w:val="false"/>
          <w:color w:val="000000"/>
          <w:sz w:val="28"/>
        </w:rPr>
        <w:t>
      3) внутри каждого временного интервала суммируются все длинные и короткие открытые позиции;</w:t>
      </w:r>
    </w:p>
    <w:bookmarkEnd w:id="199"/>
    <w:bookmarkStart w:name="z206" w:id="200"/>
    <w:p>
      <w:pPr>
        <w:spacing w:after="0"/>
        <w:ind w:left="0"/>
        <w:jc w:val="both"/>
      </w:pPr>
      <w:r>
        <w:rPr>
          <w:rFonts w:ascii="Times New Roman"/>
          <w:b w:val="false"/>
          <w:i w:val="false"/>
          <w:color w:val="000000"/>
          <w:sz w:val="28"/>
        </w:rPr>
        <w:t>
      4) суммарные длинные и суммарные короткие позиции по каждому временному интервалу взвешиваются на коэффициент, соответствующий временному интервалу;</w:t>
      </w:r>
    </w:p>
    <w:bookmarkEnd w:id="200"/>
    <w:bookmarkStart w:name="z207" w:id="201"/>
    <w:p>
      <w:pPr>
        <w:spacing w:after="0"/>
        <w:ind w:left="0"/>
        <w:jc w:val="both"/>
      </w:pPr>
      <w:r>
        <w:rPr>
          <w:rFonts w:ascii="Times New Roman"/>
          <w:b w:val="false"/>
          <w:i w:val="false"/>
          <w:color w:val="000000"/>
          <w:sz w:val="28"/>
        </w:rPr>
        <w:t>
      5) определяются открытые взвешенные и закрытые взвешенные позиции по каждому временному интервалу.</w:t>
      </w:r>
    </w:p>
    <w:bookmarkEnd w:id="201"/>
    <w:bookmarkStart w:name="z208" w:id="202"/>
    <w:p>
      <w:pPr>
        <w:spacing w:after="0"/>
        <w:ind w:left="0"/>
        <w:jc w:val="both"/>
      </w:pPr>
      <w:r>
        <w:rPr>
          <w:rFonts w:ascii="Times New Roman"/>
          <w:b w:val="false"/>
          <w:i w:val="false"/>
          <w:color w:val="000000"/>
          <w:sz w:val="28"/>
        </w:rPr>
        <w:t>
      Взвешенные длинные и короткие позиции каждого временного интервала взаимно зачитываются.</w:t>
      </w:r>
    </w:p>
    <w:bookmarkEnd w:id="202"/>
    <w:bookmarkStart w:name="z209" w:id="203"/>
    <w:p>
      <w:pPr>
        <w:spacing w:after="0"/>
        <w:ind w:left="0"/>
        <w:jc w:val="both"/>
      </w:pPr>
      <w:r>
        <w:rPr>
          <w:rFonts w:ascii="Times New Roman"/>
          <w:b w:val="false"/>
          <w:i w:val="false"/>
          <w:color w:val="000000"/>
          <w:sz w:val="28"/>
        </w:rPr>
        <w:t>
      Сумма частей взвешенных длинных или коротких позиций по каждому временному интервалу, которые подлежали полному взаимному зачету, представляет собой закрытую взвешенную позицию временного интервала. Часть взвешенных длинных или коротких позиций, не подлежавших взаимному зачету или оставшихся взаимно не зачтенными, суммируются, образуя взвешенную длинную или короткую позицию временного интервала.</w:t>
      </w:r>
    </w:p>
    <w:bookmarkEnd w:id="203"/>
    <w:bookmarkStart w:name="z210" w:id="204"/>
    <w:p>
      <w:pPr>
        <w:spacing w:after="0"/>
        <w:ind w:left="0"/>
        <w:jc w:val="both"/>
      </w:pPr>
      <w:r>
        <w:rPr>
          <w:rFonts w:ascii="Times New Roman"/>
          <w:b w:val="false"/>
          <w:i w:val="false"/>
          <w:color w:val="000000"/>
          <w:sz w:val="28"/>
        </w:rPr>
        <w:t>
      Временные интервалы группируются по следующим зонам:</w:t>
      </w:r>
    </w:p>
    <w:bookmarkEnd w:id="204"/>
    <w:bookmarkStart w:name="z211" w:id="205"/>
    <w:p>
      <w:pPr>
        <w:spacing w:after="0"/>
        <w:ind w:left="0"/>
        <w:jc w:val="both"/>
      </w:pPr>
      <w:r>
        <w:rPr>
          <w:rFonts w:ascii="Times New Roman"/>
          <w:b w:val="false"/>
          <w:i w:val="false"/>
          <w:color w:val="000000"/>
          <w:sz w:val="28"/>
        </w:rPr>
        <w:t>
      зона 1 включает 4 (четыре) временных интервала менее 1 (одного) года, в том числе менее 1 (одного) месяца, от 1 (одного) до 3 (трех) месяцев, от 3 (трех) до 6 (шести) месяцев, от 6 (шести) до 12 (двенадцати) месяцев;</w:t>
      </w:r>
    </w:p>
    <w:bookmarkEnd w:id="205"/>
    <w:bookmarkStart w:name="z212" w:id="206"/>
    <w:p>
      <w:pPr>
        <w:spacing w:after="0"/>
        <w:ind w:left="0"/>
        <w:jc w:val="both"/>
      </w:pPr>
      <w:r>
        <w:rPr>
          <w:rFonts w:ascii="Times New Roman"/>
          <w:b w:val="false"/>
          <w:i w:val="false"/>
          <w:color w:val="000000"/>
          <w:sz w:val="28"/>
        </w:rPr>
        <w:t>
      зона 2 включает 3 (три) временных интервала от 1 (одного) года до 4 (четырех) лет, в том числе от 1 (одного) года до 2 (двух) лет, от 2 (двух) до 3 (трех) лет, от 3 (трех) до 4 (четырех) лет;</w:t>
      </w:r>
    </w:p>
    <w:bookmarkEnd w:id="206"/>
    <w:bookmarkStart w:name="z213" w:id="207"/>
    <w:p>
      <w:pPr>
        <w:spacing w:after="0"/>
        <w:ind w:left="0"/>
        <w:jc w:val="both"/>
      </w:pPr>
      <w:r>
        <w:rPr>
          <w:rFonts w:ascii="Times New Roman"/>
          <w:b w:val="false"/>
          <w:i w:val="false"/>
          <w:color w:val="000000"/>
          <w:sz w:val="28"/>
        </w:rPr>
        <w:t>
      зона 3 включает 6 (шесть) временных интервала более 4 (четырех) лет, в том числе от 4 (четырех) до 5 (пяти) лет, от 5 (пяти) до 7 (семи) лет, от 7 (семи) до 10 (десяти) лет, от 10 (десяти) до 15 (пятнадцати) лет, от 15 (пятнадцати) до 20 (двадцати) лет, более 20 (двадцати) лет.</w:t>
      </w:r>
    </w:p>
    <w:bookmarkEnd w:id="207"/>
    <w:bookmarkStart w:name="z214" w:id="208"/>
    <w:p>
      <w:pPr>
        <w:spacing w:after="0"/>
        <w:ind w:left="0"/>
        <w:jc w:val="both"/>
      </w:pPr>
      <w:r>
        <w:rPr>
          <w:rFonts w:ascii="Times New Roman"/>
          <w:b w:val="false"/>
          <w:i w:val="false"/>
          <w:color w:val="000000"/>
          <w:sz w:val="28"/>
        </w:rPr>
        <w:t>
      Длинные или короткие взвешенные позиции по временным интервалам каждой зоны взаимно зачитываются. Сумма частей длинных или коротких позиций различных временных интервалов в каждой зоне, которые подлежали полному взаимному зачету, представляет собой закрытую взвешенную позицию зоны.</w:t>
      </w:r>
    </w:p>
    <w:bookmarkEnd w:id="208"/>
    <w:bookmarkStart w:name="z215" w:id="209"/>
    <w:p>
      <w:pPr>
        <w:spacing w:after="0"/>
        <w:ind w:left="0"/>
        <w:jc w:val="both"/>
      </w:pPr>
      <w:r>
        <w:rPr>
          <w:rFonts w:ascii="Times New Roman"/>
          <w:b w:val="false"/>
          <w:i w:val="false"/>
          <w:color w:val="000000"/>
          <w:sz w:val="28"/>
        </w:rPr>
        <w:t>
      Часть взвешенных длинных или коротких позиций различных временных интервалов в каждой зоне, не подлежавших взаимному зачету или оставшихся взаимно не зачтенными, суммируются, образуя взвешенную длинную или короткую позицию каждой зоны;</w:t>
      </w:r>
    </w:p>
    <w:bookmarkEnd w:id="209"/>
    <w:bookmarkStart w:name="z216" w:id="210"/>
    <w:p>
      <w:pPr>
        <w:spacing w:after="0"/>
        <w:ind w:left="0"/>
        <w:jc w:val="both"/>
      </w:pPr>
      <w:r>
        <w:rPr>
          <w:rFonts w:ascii="Times New Roman"/>
          <w:b w:val="false"/>
          <w:i w:val="false"/>
          <w:color w:val="000000"/>
          <w:sz w:val="28"/>
        </w:rPr>
        <w:t>
      6) определяются открытые и закрытые взвешенные позиции между зонами.</w:t>
      </w:r>
    </w:p>
    <w:bookmarkEnd w:id="210"/>
    <w:bookmarkStart w:name="z217" w:id="211"/>
    <w:p>
      <w:pPr>
        <w:spacing w:after="0"/>
        <w:ind w:left="0"/>
        <w:jc w:val="both"/>
      </w:pPr>
      <w:r>
        <w:rPr>
          <w:rFonts w:ascii="Times New Roman"/>
          <w:b w:val="false"/>
          <w:i w:val="false"/>
          <w:color w:val="000000"/>
          <w:sz w:val="28"/>
        </w:rPr>
        <w:t>
      Открытая взвешенная длинная (короткая) позиция зоны 1 взаимно зачитывается открытой взвешенной короткой (длинной) позицией зоны 2.</w:t>
      </w:r>
    </w:p>
    <w:bookmarkEnd w:id="211"/>
    <w:bookmarkStart w:name="z218" w:id="212"/>
    <w:p>
      <w:pPr>
        <w:spacing w:after="0"/>
        <w:ind w:left="0"/>
        <w:jc w:val="both"/>
      </w:pPr>
      <w:r>
        <w:rPr>
          <w:rFonts w:ascii="Times New Roman"/>
          <w:b w:val="false"/>
          <w:i w:val="false"/>
          <w:color w:val="000000"/>
          <w:sz w:val="28"/>
        </w:rPr>
        <w:t>
      Сумма частей размеров взвешенных длинных или коротких позиций зон 1 и 2, которые подлежали полному взаимному зачету, представляет собой закрытую взвешенную позицию между зонами 1 и 2.</w:t>
      </w:r>
    </w:p>
    <w:bookmarkEnd w:id="212"/>
    <w:bookmarkStart w:name="z219" w:id="213"/>
    <w:p>
      <w:pPr>
        <w:spacing w:after="0"/>
        <w:ind w:left="0"/>
        <w:jc w:val="both"/>
      </w:pPr>
      <w:r>
        <w:rPr>
          <w:rFonts w:ascii="Times New Roman"/>
          <w:b w:val="false"/>
          <w:i w:val="false"/>
          <w:color w:val="000000"/>
          <w:sz w:val="28"/>
        </w:rPr>
        <w:t>
      Открытая взвешенная длинная (короткая) позиция зоны 2 взаимно зачитывается открытой взвешенной короткой (длинной) позицией зоны 3.</w:t>
      </w:r>
    </w:p>
    <w:bookmarkEnd w:id="213"/>
    <w:bookmarkStart w:name="z220" w:id="214"/>
    <w:p>
      <w:pPr>
        <w:spacing w:after="0"/>
        <w:ind w:left="0"/>
        <w:jc w:val="both"/>
      </w:pPr>
      <w:r>
        <w:rPr>
          <w:rFonts w:ascii="Times New Roman"/>
          <w:b w:val="false"/>
          <w:i w:val="false"/>
          <w:color w:val="000000"/>
          <w:sz w:val="28"/>
        </w:rPr>
        <w:t>
      Сумма частей размеров взвешенных длинных или коротких позиций зон 2 и 3, которые подлежали полному взаимному зачету, представляет собой закрытую взвешенную позицию между зонами 2 и 3.</w:t>
      </w:r>
    </w:p>
    <w:bookmarkEnd w:id="214"/>
    <w:bookmarkStart w:name="z221" w:id="215"/>
    <w:p>
      <w:pPr>
        <w:spacing w:after="0"/>
        <w:ind w:left="0"/>
        <w:jc w:val="both"/>
      </w:pPr>
      <w:r>
        <w:rPr>
          <w:rFonts w:ascii="Times New Roman"/>
          <w:b w:val="false"/>
          <w:i w:val="false"/>
          <w:color w:val="000000"/>
          <w:sz w:val="28"/>
        </w:rPr>
        <w:t>
      Открытая взвешенная длинная (короткая) позиция зоны 1 взаимно зачитывается открытыми взвешенными короткими (длинными) позициями зоны 3.</w:t>
      </w:r>
    </w:p>
    <w:bookmarkEnd w:id="215"/>
    <w:bookmarkStart w:name="z222" w:id="216"/>
    <w:p>
      <w:pPr>
        <w:spacing w:after="0"/>
        <w:ind w:left="0"/>
        <w:jc w:val="both"/>
      </w:pPr>
      <w:r>
        <w:rPr>
          <w:rFonts w:ascii="Times New Roman"/>
          <w:b w:val="false"/>
          <w:i w:val="false"/>
          <w:color w:val="000000"/>
          <w:sz w:val="28"/>
        </w:rPr>
        <w:t>
      Сумма частей размеров взвешенных длинных или коротких позиций зон 1 и 3, которые подлежали полному взаимному зачету, представляет собой закрытую взвешенную позицию между зонами 1 и 3.</w:t>
      </w:r>
    </w:p>
    <w:bookmarkEnd w:id="216"/>
    <w:bookmarkStart w:name="z223" w:id="217"/>
    <w:p>
      <w:pPr>
        <w:spacing w:after="0"/>
        <w:ind w:left="0"/>
        <w:jc w:val="both"/>
      </w:pPr>
      <w:r>
        <w:rPr>
          <w:rFonts w:ascii="Times New Roman"/>
          <w:b w:val="false"/>
          <w:i w:val="false"/>
          <w:color w:val="000000"/>
          <w:sz w:val="28"/>
        </w:rPr>
        <w:t>
      Открытые взвешенные позиции, оставшиеся после взаимного зачета между зонами, суммируются, образуя оставшуюся открытую взвешенную позицию.</w:t>
      </w:r>
    </w:p>
    <w:bookmarkEnd w:id="217"/>
    <w:bookmarkStart w:name="z224" w:id="218"/>
    <w:p>
      <w:pPr>
        <w:spacing w:after="0"/>
        <w:ind w:left="0"/>
        <w:jc w:val="both"/>
      </w:pPr>
      <w:r>
        <w:rPr>
          <w:rFonts w:ascii="Times New Roman"/>
          <w:b w:val="false"/>
          <w:i w:val="false"/>
          <w:color w:val="000000"/>
          <w:sz w:val="28"/>
        </w:rPr>
        <w:t>
      15. Риск по финансовым инструментам с рыночным риском, связанным с изменением рыночной стоимости акций и производных финансовых инструментов, базовым активом которых являются акции или индекс на акции (Р2), определяется как сумма специфического риска на акции и общего риска на акции и рассчитывается по следующей формуле:</w:t>
      </w:r>
    </w:p>
    <w:bookmarkEnd w:id="218"/>
    <w:bookmarkStart w:name="z225" w:id="219"/>
    <w:p>
      <w:pPr>
        <w:spacing w:after="0"/>
        <w:ind w:left="0"/>
        <w:jc w:val="both"/>
      </w:pPr>
      <w:r>
        <w:rPr>
          <w:rFonts w:ascii="Times New Roman"/>
          <w:b w:val="false"/>
          <w:i w:val="false"/>
          <w:color w:val="000000"/>
          <w:sz w:val="28"/>
        </w:rPr>
        <w:t>
      Р2 = СРА + ОРА, где:</w:t>
      </w:r>
    </w:p>
    <w:bookmarkEnd w:id="219"/>
    <w:bookmarkStart w:name="z226" w:id="220"/>
    <w:p>
      <w:pPr>
        <w:spacing w:after="0"/>
        <w:ind w:left="0"/>
        <w:jc w:val="both"/>
      </w:pPr>
      <w:r>
        <w:rPr>
          <w:rFonts w:ascii="Times New Roman"/>
          <w:b w:val="false"/>
          <w:i w:val="false"/>
          <w:color w:val="000000"/>
          <w:sz w:val="28"/>
        </w:rPr>
        <w:t>
      СРА – произведение коэффициента специфического риска, равного 0,08 (ноль целых восемь сотых), на сумму открытых позиций (длинных и коротких) по финансовым инструментам с рыночным риском, связанным с изменением рыночной стоимости акций или индекса на акции;</w:t>
      </w:r>
    </w:p>
    <w:bookmarkEnd w:id="220"/>
    <w:bookmarkStart w:name="z227" w:id="221"/>
    <w:p>
      <w:pPr>
        <w:spacing w:after="0"/>
        <w:ind w:left="0"/>
        <w:jc w:val="both"/>
      </w:pPr>
      <w:r>
        <w:rPr>
          <w:rFonts w:ascii="Times New Roman"/>
          <w:b w:val="false"/>
          <w:i w:val="false"/>
          <w:color w:val="000000"/>
          <w:sz w:val="28"/>
        </w:rPr>
        <w:t>
      ОРА – произведение коэффициента общего риска, равного 0,08 (ноль целых восемь сотых), на разницу между суммой длинных позиций и суммой коротких позиций по финансовым инструментам с рыночным риском, связанным с изменением рыночной стоимости определенных акций или определенного индекса на акции.</w:t>
      </w:r>
    </w:p>
    <w:bookmarkEnd w:id="221"/>
    <w:bookmarkStart w:name="z228" w:id="222"/>
    <w:p>
      <w:pPr>
        <w:spacing w:after="0"/>
        <w:ind w:left="0"/>
        <w:jc w:val="both"/>
      </w:pPr>
      <w:r>
        <w:rPr>
          <w:rFonts w:ascii="Times New Roman"/>
          <w:b w:val="false"/>
          <w:i w:val="false"/>
          <w:color w:val="000000"/>
          <w:sz w:val="28"/>
        </w:rPr>
        <w:t>
      В расчет специфического риска на акции и общего риска на акции включаются следующие финансовые инструменты с рыночным риском, связанные с изменением рыночной стоимости акций и рыночной стоимости производных финансовых инструментов, базисным активов которых являются акции или индекс на акции:</w:t>
      </w:r>
    </w:p>
    <w:bookmarkEnd w:id="222"/>
    <w:bookmarkStart w:name="z229" w:id="223"/>
    <w:p>
      <w:pPr>
        <w:spacing w:after="0"/>
        <w:ind w:left="0"/>
        <w:jc w:val="both"/>
      </w:pPr>
      <w:r>
        <w:rPr>
          <w:rFonts w:ascii="Times New Roman"/>
          <w:b w:val="false"/>
          <w:i w:val="false"/>
          <w:color w:val="000000"/>
          <w:sz w:val="28"/>
        </w:rPr>
        <w:t>
      акции (за исключением неконвертируемых привилегированных акций, включаемых в расчет риска по финансовым инструментам с рыночным риском, связанным с изменением ставки вознаграждения);</w:t>
      </w:r>
    </w:p>
    <w:bookmarkEnd w:id="223"/>
    <w:bookmarkStart w:name="z230" w:id="224"/>
    <w:p>
      <w:pPr>
        <w:spacing w:after="0"/>
        <w:ind w:left="0"/>
        <w:jc w:val="both"/>
      </w:pPr>
      <w:r>
        <w:rPr>
          <w:rFonts w:ascii="Times New Roman"/>
          <w:b w:val="false"/>
          <w:i w:val="false"/>
          <w:color w:val="000000"/>
          <w:sz w:val="28"/>
        </w:rPr>
        <w:t>
      конвертируемые ценные бумаги (конвертируемые облигации и конвертируемые привилегированные акции);</w:t>
      </w:r>
    </w:p>
    <w:bookmarkEnd w:id="224"/>
    <w:bookmarkStart w:name="z231" w:id="225"/>
    <w:p>
      <w:pPr>
        <w:spacing w:after="0"/>
        <w:ind w:left="0"/>
        <w:jc w:val="both"/>
      </w:pPr>
      <w:r>
        <w:rPr>
          <w:rFonts w:ascii="Times New Roman"/>
          <w:b w:val="false"/>
          <w:i w:val="false"/>
          <w:color w:val="000000"/>
          <w:sz w:val="28"/>
        </w:rPr>
        <w:t>
      производные финансовые инструменты, базисным активом которых являются ценные бумаги, указанные в абзацах втором и третьем части второй настоящего пункта, или индекс на указанные ценные бумаги.</w:t>
      </w:r>
    </w:p>
    <w:bookmarkEnd w:id="225"/>
    <w:bookmarkStart w:name="z232" w:id="226"/>
    <w:p>
      <w:pPr>
        <w:spacing w:after="0"/>
        <w:ind w:left="0"/>
        <w:jc w:val="both"/>
      </w:pPr>
      <w:r>
        <w:rPr>
          <w:rFonts w:ascii="Times New Roman"/>
          <w:b w:val="false"/>
          <w:i w:val="false"/>
          <w:color w:val="000000"/>
          <w:sz w:val="28"/>
        </w:rPr>
        <w:t>
      Для расчета специфического риска и общего риска определяются открытые (длинные или короткие) позиции по каждому финансовому инструменту, связанному с изменением рыночной стоимости на акции или индекса на акции, торгуемому в торговой системе организатора торгов Республики Казахстан или организаторов торгов, признаваемых международными фондовыми биржами.</w:t>
      </w:r>
    </w:p>
    <w:bookmarkEnd w:id="226"/>
    <w:bookmarkStart w:name="z233" w:id="227"/>
    <w:p>
      <w:pPr>
        <w:spacing w:after="0"/>
        <w:ind w:left="0"/>
        <w:jc w:val="both"/>
      </w:pPr>
      <w:r>
        <w:rPr>
          <w:rFonts w:ascii="Times New Roman"/>
          <w:b w:val="false"/>
          <w:i w:val="false"/>
          <w:color w:val="000000"/>
          <w:sz w:val="28"/>
        </w:rPr>
        <w:t>
      При расчете открытой (длинной или короткой) позиции по финансовым инструментам, связанным с изменением рыночной стоимости акций или индекса на акции, финансовые инструменты, базисным активом которых являются определенные акции или определенные индексы на акции, пересчитываются в рыночную стоимость базисных активов, в том числе:</w:t>
      </w:r>
    </w:p>
    <w:bookmarkEnd w:id="227"/>
    <w:bookmarkStart w:name="z234" w:id="228"/>
    <w:p>
      <w:pPr>
        <w:spacing w:after="0"/>
        <w:ind w:left="0"/>
        <w:jc w:val="both"/>
      </w:pPr>
      <w:r>
        <w:rPr>
          <w:rFonts w:ascii="Times New Roman"/>
          <w:b w:val="false"/>
          <w:i w:val="false"/>
          <w:color w:val="000000"/>
          <w:sz w:val="28"/>
        </w:rPr>
        <w:t>
      фьючерсные и форвардные контракты, базисным активом которых являются акции, отражаются по рыночной стоимости указанных фьючерсных и форвардных контрактов;</w:t>
      </w:r>
    </w:p>
    <w:bookmarkEnd w:id="228"/>
    <w:bookmarkStart w:name="z235" w:id="229"/>
    <w:p>
      <w:pPr>
        <w:spacing w:after="0"/>
        <w:ind w:left="0"/>
        <w:jc w:val="both"/>
      </w:pPr>
      <w:r>
        <w:rPr>
          <w:rFonts w:ascii="Times New Roman"/>
          <w:b w:val="false"/>
          <w:i w:val="false"/>
          <w:color w:val="000000"/>
          <w:sz w:val="28"/>
        </w:rPr>
        <w:t>
      фьючерсные контракты, базисным активом которых является индекс на акции, пересчитывается по рыночной стоимости акций, входящих в состав индекса;</w:t>
      </w:r>
    </w:p>
    <w:bookmarkEnd w:id="229"/>
    <w:bookmarkStart w:name="z236" w:id="230"/>
    <w:p>
      <w:pPr>
        <w:spacing w:after="0"/>
        <w:ind w:left="0"/>
        <w:jc w:val="both"/>
      </w:pPr>
      <w:r>
        <w:rPr>
          <w:rFonts w:ascii="Times New Roman"/>
          <w:b w:val="false"/>
          <w:i w:val="false"/>
          <w:color w:val="000000"/>
          <w:sz w:val="28"/>
        </w:rPr>
        <w:t>
      своповые контракты, базисным активом которых являются индексы на акции, рассматриваются как комбинация длинной и короткой позиций, пересчитанных по рыночной стоимости соответствующих указанным позициям базисных активов, с учетом того, что индекс представляет собой позицию, пересчитанную на сумму рыночных стоимостей акций, входящих в состав индекса;</w:t>
      </w:r>
    </w:p>
    <w:bookmarkEnd w:id="230"/>
    <w:bookmarkStart w:name="z237" w:id="231"/>
    <w:p>
      <w:pPr>
        <w:spacing w:after="0"/>
        <w:ind w:left="0"/>
        <w:jc w:val="both"/>
      </w:pPr>
      <w:r>
        <w:rPr>
          <w:rFonts w:ascii="Times New Roman"/>
          <w:b w:val="false"/>
          <w:i w:val="false"/>
          <w:color w:val="000000"/>
          <w:sz w:val="28"/>
        </w:rPr>
        <w:t>
      опционные контракты, базовым активом которых являются акции или индексы на акции, включаются в расчет общего риска на акции в размере их рыночной стоимости за последний рабочий день отчетного периода.</w:t>
      </w:r>
    </w:p>
    <w:bookmarkEnd w:id="231"/>
    <w:bookmarkStart w:name="z238" w:id="232"/>
    <w:p>
      <w:pPr>
        <w:spacing w:after="0"/>
        <w:ind w:left="0"/>
        <w:jc w:val="both"/>
      </w:pPr>
      <w:r>
        <w:rPr>
          <w:rFonts w:ascii="Times New Roman"/>
          <w:b w:val="false"/>
          <w:i w:val="false"/>
          <w:color w:val="000000"/>
          <w:sz w:val="28"/>
        </w:rPr>
        <w:t>
      Открытая (длинная или короткая) позиция по финансовым инструментам, связанным с изменением рыночной стоимости определенных акций или определенного индекса на акции, определяется как разница между суммой финансовых инструментов, связанных с изменением рыночной стоимости определенных акций или определенного индекса на акции (в том числе представляющих требования на продажу определенных акций или требование на осуществление выплат по определенному индексу на акции и суммой финансовых инструментов, связанных с изменением рыночной цены на определенные акции или определенные индексы на акции, в том числе представляющих собой обязательства на продажу определенных акций или обязательство на осуществление выплат по определенному индексу на акции).</w:t>
      </w:r>
    </w:p>
    <w:bookmarkEnd w:id="232"/>
    <w:bookmarkStart w:name="z239" w:id="233"/>
    <w:p>
      <w:pPr>
        <w:spacing w:after="0"/>
        <w:ind w:left="0"/>
        <w:jc w:val="both"/>
      </w:pPr>
      <w:r>
        <w:rPr>
          <w:rFonts w:ascii="Times New Roman"/>
          <w:b w:val="false"/>
          <w:i w:val="false"/>
          <w:color w:val="000000"/>
          <w:sz w:val="28"/>
        </w:rPr>
        <w:t>
      16. Риск по финансовым инструментам с рыночным риском, связанным с изменением обменных курсов иностранных валют и курсов драгоценных металлов (Р3), рассчитывается по следующей формуле:</w:t>
      </w:r>
    </w:p>
    <w:bookmarkEnd w:id="233"/>
    <w:bookmarkStart w:name="z240" w:id="234"/>
    <w:p>
      <w:pPr>
        <w:spacing w:after="0"/>
        <w:ind w:left="0"/>
        <w:jc w:val="both"/>
      </w:pPr>
      <w:r>
        <w:rPr>
          <w:rFonts w:ascii="Times New Roman"/>
          <w:b w:val="false"/>
          <w:i w:val="false"/>
          <w:color w:val="000000"/>
          <w:sz w:val="28"/>
        </w:rPr>
        <w:t xml:space="preserve">
      </w:t>
      </w:r>
    </w:p>
    <w:bookmarkEnd w:id="234"/>
    <w:p>
      <w:pPr>
        <w:spacing w:after="0"/>
        <w:ind w:left="0"/>
        <w:jc w:val="both"/>
      </w:pPr>
      <w:r>
        <w:drawing>
          <wp:inline distT="0" distB="0" distL="0" distR="0">
            <wp:extent cx="5080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1" w:id="235"/>
    <w:p>
      <w:pPr>
        <w:spacing w:after="0"/>
        <w:ind w:left="0"/>
        <w:jc w:val="both"/>
      </w:pPr>
      <w:r>
        <w:rPr>
          <w:rFonts w:ascii="Times New Roman"/>
          <w:b w:val="false"/>
          <w:i w:val="false"/>
          <w:color w:val="000000"/>
          <w:sz w:val="28"/>
        </w:rPr>
        <w:t>
      k2– коэффициент валютного риска, равный 0,08 (ноль целых восемь десятых);</w:t>
      </w:r>
    </w:p>
    <w:bookmarkEnd w:id="235"/>
    <w:bookmarkStart w:name="z242" w:id="236"/>
    <w:p>
      <w:pPr>
        <w:spacing w:after="0"/>
        <w:ind w:left="0"/>
        <w:jc w:val="both"/>
      </w:pPr>
      <w:r>
        <w:rPr>
          <w:rFonts w:ascii="Times New Roman"/>
          <w:b w:val="false"/>
          <w:i w:val="false"/>
          <w:color w:val="000000"/>
          <w:sz w:val="28"/>
        </w:rPr>
        <w:t>
      ОК – сумма открытых коротких позиций по каждой иностранной валюте (в абсолютном значении), рассчитанная в соответствии с пунктом 84 Методики;</w:t>
      </w:r>
    </w:p>
    <w:bookmarkEnd w:id="236"/>
    <w:bookmarkStart w:name="z243" w:id="237"/>
    <w:p>
      <w:pPr>
        <w:spacing w:after="0"/>
        <w:ind w:left="0"/>
        <w:jc w:val="both"/>
      </w:pPr>
      <w:r>
        <w:rPr>
          <w:rFonts w:ascii="Times New Roman"/>
          <w:b w:val="false"/>
          <w:i w:val="false"/>
          <w:color w:val="000000"/>
          <w:sz w:val="28"/>
        </w:rPr>
        <w:t>
      ОДК – сумма открытых (длинных или коротких) позиций по драгоценным металлам (в абсолютном значении), рассчитанная в соответствии с пунктом 84 Методики;</w:t>
      </w:r>
    </w:p>
    <w:bookmarkEnd w:id="237"/>
    <w:bookmarkStart w:name="z244" w:id="238"/>
    <w:p>
      <w:pPr>
        <w:spacing w:after="0"/>
        <w:ind w:left="0"/>
        <w:jc w:val="both"/>
      </w:pPr>
      <w:r>
        <w:rPr>
          <w:rFonts w:ascii="Times New Roman"/>
          <w:b w:val="false"/>
          <w:i w:val="false"/>
          <w:color w:val="000000"/>
          <w:sz w:val="28"/>
        </w:rPr>
        <w:t>
      ОД – сумма открытых длинных позиций по каждой иностранной валюте (в абсолютном значении), рассчитанная в соответствии с пунктом 84 Методики.</w:t>
      </w:r>
    </w:p>
    <w:bookmarkEnd w:id="238"/>
    <w:bookmarkStart w:name="z245" w:id="239"/>
    <w:p>
      <w:pPr>
        <w:spacing w:after="0"/>
        <w:ind w:left="0"/>
        <w:jc w:val="both"/>
      </w:pPr>
      <w:r>
        <w:rPr>
          <w:rFonts w:ascii="Times New Roman"/>
          <w:b w:val="false"/>
          <w:i w:val="false"/>
          <w:color w:val="000000"/>
          <w:sz w:val="28"/>
        </w:rPr>
        <w:t>
      В расчет открытой (длинной или короткой) позиции по каждой иностранной валюте (драгоценному металлу) включаются активы, обязательства, условные и возможные требования и обязательства, выраженные или фиксированные в иностранной валюте (драгоценных металлах), в том числе:</w:t>
      </w:r>
    </w:p>
    <w:bookmarkEnd w:id="239"/>
    <w:bookmarkStart w:name="z246" w:id="240"/>
    <w:p>
      <w:pPr>
        <w:spacing w:after="0"/>
        <w:ind w:left="0"/>
        <w:jc w:val="both"/>
      </w:pPr>
      <w:r>
        <w:rPr>
          <w:rFonts w:ascii="Times New Roman"/>
          <w:b w:val="false"/>
          <w:i w:val="false"/>
          <w:color w:val="000000"/>
          <w:sz w:val="28"/>
        </w:rPr>
        <w:t>
      разница между рыночной (справедливой) стоимостью активов и обязательств, выраженных (фиксированных) в иностранной валюте (драгоценном металле), включая вознаграждение, начисленное в иностранной валюте;</w:t>
      </w:r>
    </w:p>
    <w:bookmarkEnd w:id="240"/>
    <w:bookmarkStart w:name="z247" w:id="241"/>
    <w:p>
      <w:pPr>
        <w:spacing w:after="0"/>
        <w:ind w:left="0"/>
        <w:jc w:val="both"/>
      </w:pPr>
      <w:r>
        <w:rPr>
          <w:rFonts w:ascii="Times New Roman"/>
          <w:b w:val="false"/>
          <w:i w:val="false"/>
          <w:color w:val="000000"/>
          <w:sz w:val="28"/>
        </w:rPr>
        <w:t>
      разница между размерами иностранной валюты (драгоценного металла), получаемой и выплачиваемой по операциям форвард или фьючерс и опцион;</w:t>
      </w:r>
    </w:p>
    <w:bookmarkEnd w:id="241"/>
    <w:bookmarkStart w:name="z248" w:id="242"/>
    <w:p>
      <w:pPr>
        <w:spacing w:after="0"/>
        <w:ind w:left="0"/>
        <w:jc w:val="both"/>
      </w:pPr>
      <w:r>
        <w:rPr>
          <w:rFonts w:ascii="Times New Roman"/>
          <w:b w:val="false"/>
          <w:i w:val="false"/>
          <w:color w:val="000000"/>
          <w:sz w:val="28"/>
        </w:rPr>
        <w:t>
      разница между полученными и выданными гарантиями, выраженными (фиксированными) в иностранной валюте.</w:t>
      </w:r>
    </w:p>
    <w:bookmarkEnd w:id="242"/>
    <w:bookmarkStart w:name="z249" w:id="243"/>
    <w:p>
      <w:pPr>
        <w:spacing w:after="0"/>
        <w:ind w:left="0"/>
        <w:jc w:val="both"/>
      </w:pPr>
      <w:r>
        <w:rPr>
          <w:rFonts w:ascii="Times New Roman"/>
          <w:b w:val="false"/>
          <w:i w:val="false"/>
          <w:color w:val="000000"/>
          <w:sz w:val="28"/>
        </w:rPr>
        <w:t>
      Положительные значения указанных разниц свидетельствует об открытых длинных позициях по иностранной валюте (драгоценному металлу), открытые отрицательные значения – коротких позициях по иностранной валюте (драгоценному металлу).</w:t>
      </w:r>
    </w:p>
    <w:bookmarkEnd w:id="243"/>
    <w:bookmarkStart w:name="z250" w:id="244"/>
    <w:p>
      <w:pPr>
        <w:spacing w:after="0"/>
        <w:ind w:left="0"/>
        <w:jc w:val="both"/>
      </w:pPr>
      <w:r>
        <w:rPr>
          <w:rFonts w:ascii="Times New Roman"/>
          <w:b w:val="false"/>
          <w:i w:val="false"/>
          <w:color w:val="000000"/>
          <w:sz w:val="28"/>
        </w:rPr>
        <w:t>
      Операции форвард на продажу иностранной валюты или драгоценного металла включаются в расчет открытой валютной позиции в сконвертированном размере, рассчитываемом как произведение объема базового актива операции форвард на рыночную цену базового актива, сложившуюся за последний рабочий день отчетного периода.</w:t>
      </w:r>
    </w:p>
    <w:bookmarkEnd w:id="244"/>
    <w:bookmarkStart w:name="z251" w:id="245"/>
    <w:p>
      <w:pPr>
        <w:spacing w:after="0"/>
        <w:ind w:left="0"/>
        <w:jc w:val="both"/>
      </w:pPr>
      <w:r>
        <w:rPr>
          <w:rFonts w:ascii="Times New Roman"/>
          <w:b w:val="false"/>
          <w:i w:val="false"/>
          <w:color w:val="000000"/>
          <w:sz w:val="28"/>
        </w:rPr>
        <w:t>
      17. Активы, условные и возможные требования и обязательства, связанные с изменением обменного курса иностранных валют (рыночной стоимости драгоценных металлов), включаются в расчет открытой валютной позиции за вычетом провизий (резервов), сформированных в соответствии с международными стандартами финансовой отчетности.</w:t>
      </w:r>
    </w:p>
    <w:bookmarkEnd w:id="245"/>
    <w:bookmarkStart w:name="z252" w:id="246"/>
    <w:p>
      <w:pPr>
        <w:spacing w:after="0"/>
        <w:ind w:left="0"/>
        <w:jc w:val="both"/>
      </w:pPr>
      <w:r>
        <w:rPr>
          <w:rFonts w:ascii="Times New Roman"/>
          <w:b w:val="false"/>
          <w:i w:val="false"/>
          <w:color w:val="000000"/>
          <w:sz w:val="28"/>
        </w:rPr>
        <w:t>
      18. Активы, условные и возможные требования и обязательства с учетом рыночного риска филиала исламского банка-нерезидента Республики Казахстан рассчитываются по следующей формуле:</w:t>
      </w:r>
    </w:p>
    <w:bookmarkEnd w:id="246"/>
    <w:bookmarkStart w:name="z253" w:id="247"/>
    <w:p>
      <w:pPr>
        <w:spacing w:after="0"/>
        <w:ind w:left="0"/>
        <w:jc w:val="both"/>
      </w:pPr>
      <w:r>
        <w:rPr>
          <w:rFonts w:ascii="Times New Roman"/>
          <w:b w:val="false"/>
          <w:i w:val="false"/>
          <w:color w:val="000000"/>
          <w:sz w:val="28"/>
        </w:rPr>
        <w:t xml:space="preserve">
      </w:t>
      </w:r>
    </w:p>
    <w:bookmarkEnd w:id="247"/>
    <w:p>
      <w:pPr>
        <w:spacing w:after="0"/>
        <w:ind w:left="0"/>
        <w:jc w:val="both"/>
      </w:pPr>
      <w:r>
        <w:drawing>
          <wp:inline distT="0" distB="0" distL="0" distR="0">
            <wp:extent cx="3708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08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4" w:id="248"/>
    <w:p>
      <w:pPr>
        <w:spacing w:after="0"/>
        <w:ind w:left="0"/>
        <w:jc w:val="both"/>
      </w:pPr>
      <w:r>
        <w:rPr>
          <w:rFonts w:ascii="Times New Roman"/>
          <w:b w:val="false"/>
          <w:i w:val="false"/>
          <w:color w:val="000000"/>
          <w:sz w:val="28"/>
        </w:rPr>
        <w:t>
      k1– коэффициент приведения, равный 12,5 (двенадцать целых пять десятых);</w:t>
      </w:r>
    </w:p>
    <w:bookmarkEnd w:id="248"/>
    <w:bookmarkStart w:name="z255" w:id="249"/>
    <w:p>
      <w:pPr>
        <w:spacing w:after="0"/>
        <w:ind w:left="0"/>
        <w:jc w:val="both"/>
      </w:pPr>
      <w:r>
        <w:rPr>
          <w:rFonts w:ascii="Times New Roman"/>
          <w:b w:val="false"/>
          <w:i w:val="false"/>
          <w:color w:val="000000"/>
          <w:sz w:val="28"/>
        </w:rPr>
        <w:t>
      Р1 – риск по товарно-материальным запасам, связанным с изменением рыночной стоимости товарно-материальных запасов, возникающий при держании филиалом исламского банка-нерезидента Республики Казахстан активов в товарно-материальных запасах, включая драгоценные металлы (за исключением золота и серебра, включаемых в расчет риска по активам, условным и возможным требованиям и обязательствам, связанным с изменением обменного курса иностранных валют) для перепродажи в соответствии с договором о коммерческом кредите в целях финансирования торговой деятельности в качестве торгового посредника с предоставлением коммерческого кредита или договором о лизинге (аренде) имущества в целях осуществления инвестиционной деятельности на условиях лизинга (аренды), рассчитанный в соответствии с пунктом 19 Методики;</w:t>
      </w:r>
    </w:p>
    <w:bookmarkEnd w:id="249"/>
    <w:bookmarkStart w:name="z256" w:id="250"/>
    <w:p>
      <w:pPr>
        <w:spacing w:after="0"/>
        <w:ind w:left="0"/>
        <w:jc w:val="both"/>
      </w:pPr>
      <w:r>
        <w:rPr>
          <w:rFonts w:ascii="Times New Roman"/>
          <w:b w:val="false"/>
          <w:i w:val="false"/>
          <w:color w:val="000000"/>
          <w:sz w:val="28"/>
        </w:rPr>
        <w:t>
      Р2 – риск по финансовым инструментам с рыночным риском, связанным с изменением рыночной стоимости акций, исламских ценных бумаг, приобретенных с целью продажи, рассчитанный в соответствии с пунктом 20 Методики;</w:t>
      </w:r>
    </w:p>
    <w:bookmarkEnd w:id="250"/>
    <w:bookmarkStart w:name="z257" w:id="251"/>
    <w:p>
      <w:pPr>
        <w:spacing w:after="0"/>
        <w:ind w:left="0"/>
        <w:jc w:val="both"/>
      </w:pPr>
      <w:r>
        <w:rPr>
          <w:rFonts w:ascii="Times New Roman"/>
          <w:b w:val="false"/>
          <w:i w:val="false"/>
          <w:color w:val="000000"/>
          <w:sz w:val="28"/>
        </w:rPr>
        <w:t>
      Р3 – риск по финансовым инструментам с рыночным риском, связанным с изменением обменных курсов валют и курсов драгоценных металлов, рассчитанный в соответствии с пунктом 72 Методики.</w:t>
      </w:r>
    </w:p>
    <w:bookmarkEnd w:id="251"/>
    <w:bookmarkStart w:name="z258" w:id="252"/>
    <w:p>
      <w:pPr>
        <w:spacing w:after="0"/>
        <w:ind w:left="0"/>
        <w:jc w:val="both"/>
      </w:pPr>
      <w:r>
        <w:rPr>
          <w:rFonts w:ascii="Times New Roman"/>
          <w:b w:val="false"/>
          <w:i w:val="false"/>
          <w:color w:val="000000"/>
          <w:sz w:val="28"/>
        </w:rPr>
        <w:t>
      В расчет активов, условных и возможных требований и обязательств с учетом рыночного риска (за исключением риска по финансовым инструментам с рыночным риском, связанным с изменением обменных курсов валют и курсов драгоценных металлов) включаются активы, условные и возможные требования и обязательства, учитываемые филиалом исламского банка-нерезидента Республики Казахстан по рыночной стоимости (далее – финансовые инструменты с рыночным риском) приобретенные с целью продажи в течение 3 (трех) лет, следующих за годом их приобретения для получения дохода в указанном периоде от разницы между стоимостью покупки и стоимостью продажи.</w:t>
      </w:r>
    </w:p>
    <w:bookmarkEnd w:id="252"/>
    <w:bookmarkStart w:name="z259" w:id="253"/>
    <w:p>
      <w:pPr>
        <w:spacing w:after="0"/>
        <w:ind w:left="0"/>
        <w:jc w:val="both"/>
      </w:pPr>
      <w:r>
        <w:rPr>
          <w:rFonts w:ascii="Times New Roman"/>
          <w:b w:val="false"/>
          <w:i w:val="false"/>
          <w:color w:val="000000"/>
          <w:sz w:val="28"/>
        </w:rPr>
        <w:t>
      19. Риск по товарно-материальным запасам, связанным с изменением рыночной стоимости товарно-материальных запасов (Р1), рассчитывается по следующей формуле:</w:t>
      </w:r>
    </w:p>
    <w:bookmarkEnd w:id="253"/>
    <w:bookmarkStart w:name="z260" w:id="254"/>
    <w:p>
      <w:pPr>
        <w:spacing w:after="0"/>
        <w:ind w:left="0"/>
        <w:jc w:val="both"/>
      </w:pPr>
      <w:r>
        <w:rPr>
          <w:rFonts w:ascii="Times New Roman"/>
          <w:b w:val="false"/>
          <w:i w:val="false"/>
          <w:color w:val="000000"/>
          <w:sz w:val="28"/>
        </w:rPr>
        <w:t xml:space="preserve">
      </w:t>
      </w:r>
    </w:p>
    <w:bookmarkEnd w:id="254"/>
    <w:p>
      <w:pPr>
        <w:spacing w:after="0"/>
        <w:ind w:left="0"/>
        <w:jc w:val="both"/>
      </w:pPr>
      <w:r>
        <w:drawing>
          <wp:inline distT="0" distB="0" distL="0" distR="0">
            <wp:extent cx="4673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736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1" w:id="255"/>
    <w:p>
      <w:pPr>
        <w:spacing w:after="0"/>
        <w:ind w:left="0"/>
        <w:jc w:val="both"/>
      </w:pPr>
      <w:r>
        <w:rPr>
          <w:rFonts w:ascii="Times New Roman"/>
          <w:b w:val="false"/>
          <w:i w:val="false"/>
          <w:color w:val="000000"/>
          <w:sz w:val="28"/>
        </w:rPr>
        <w:t>
      ЧП – чистая позиция по каждому товару (товарной группе), которая рассчитывается как разница между длинной и короткой позициями по соответствующему товару (товарной группе);</w:t>
      </w:r>
    </w:p>
    <w:bookmarkEnd w:id="255"/>
    <w:bookmarkStart w:name="z262" w:id="256"/>
    <w:p>
      <w:pPr>
        <w:spacing w:after="0"/>
        <w:ind w:left="0"/>
        <w:jc w:val="both"/>
      </w:pPr>
      <w:r>
        <w:rPr>
          <w:rFonts w:ascii="Times New Roman"/>
          <w:b w:val="false"/>
          <w:i w:val="false"/>
          <w:color w:val="000000"/>
          <w:sz w:val="28"/>
        </w:rPr>
        <w:t>
      БП – брутто-позиция по каждому товару (товарной группе), которая рассчитывается как сумма длинной и короткой позиций по соответствующему товару (товарной группе) без учета знака позиции.</w:t>
      </w:r>
    </w:p>
    <w:bookmarkEnd w:id="256"/>
    <w:bookmarkStart w:name="z263" w:id="257"/>
    <w:p>
      <w:pPr>
        <w:spacing w:after="0"/>
        <w:ind w:left="0"/>
        <w:jc w:val="both"/>
      </w:pPr>
      <w:r>
        <w:rPr>
          <w:rFonts w:ascii="Times New Roman"/>
          <w:b w:val="false"/>
          <w:i w:val="false"/>
          <w:color w:val="000000"/>
          <w:sz w:val="28"/>
        </w:rPr>
        <w:t>
      Длинная и короткая позиции по каждому товару (товарной группе) рассчитываются путем суммирования всех длинных и коротких позиций.</w:t>
      </w:r>
    </w:p>
    <w:bookmarkEnd w:id="257"/>
    <w:bookmarkStart w:name="z264" w:id="258"/>
    <w:p>
      <w:pPr>
        <w:spacing w:after="0"/>
        <w:ind w:left="0"/>
        <w:jc w:val="both"/>
      </w:pPr>
      <w:r>
        <w:rPr>
          <w:rFonts w:ascii="Times New Roman"/>
          <w:b w:val="false"/>
          <w:i w:val="false"/>
          <w:color w:val="000000"/>
          <w:sz w:val="28"/>
        </w:rPr>
        <w:t>
      Финансирование товарных позиций, которые имеют для филиала исламского банка-нерезидента Республики Казахстан валютные риски, также является предметом начисления активов, принимаемых в качестве резерва, и требование к активам, принимаемым в качестве резерва, определяется в соответствии с валютным риском.</w:t>
      </w:r>
    </w:p>
    <w:bookmarkEnd w:id="258"/>
    <w:bookmarkStart w:name="z265" w:id="259"/>
    <w:p>
      <w:pPr>
        <w:spacing w:after="0"/>
        <w:ind w:left="0"/>
        <w:jc w:val="both"/>
      </w:pPr>
      <w:r>
        <w:rPr>
          <w:rFonts w:ascii="Times New Roman"/>
          <w:b w:val="false"/>
          <w:i w:val="false"/>
          <w:color w:val="000000"/>
          <w:sz w:val="28"/>
        </w:rPr>
        <w:t>
      20. Риск по финансовым инструментам с рыночным риском, связанным с изменением рыночной стоимости акций, исламских ценных бумаг, приобретенных с целью продажи (Р2), рассчитывается по следующей формуле:</w:t>
      </w:r>
    </w:p>
    <w:bookmarkEnd w:id="259"/>
    <w:bookmarkStart w:name="z266" w:id="260"/>
    <w:p>
      <w:pPr>
        <w:spacing w:after="0"/>
        <w:ind w:left="0"/>
        <w:jc w:val="both"/>
      </w:pPr>
      <w:r>
        <w:rPr>
          <w:rFonts w:ascii="Times New Roman"/>
          <w:b w:val="false"/>
          <w:i w:val="false"/>
          <w:color w:val="000000"/>
          <w:sz w:val="28"/>
        </w:rPr>
        <w:t>
      Р2 = СРА + ОРА, где:</w:t>
      </w:r>
    </w:p>
    <w:bookmarkEnd w:id="260"/>
    <w:bookmarkStart w:name="z267" w:id="261"/>
    <w:p>
      <w:pPr>
        <w:spacing w:after="0"/>
        <w:ind w:left="0"/>
        <w:jc w:val="both"/>
      </w:pPr>
      <w:r>
        <w:rPr>
          <w:rFonts w:ascii="Times New Roman"/>
          <w:b w:val="false"/>
          <w:i w:val="false"/>
          <w:color w:val="000000"/>
          <w:sz w:val="28"/>
        </w:rPr>
        <w:t>
      СРА – специфический риск по финансовым инструментам с рыночным риском, связанным с изменением рыночной стоимости акций или индекса на акции;</w:t>
      </w:r>
    </w:p>
    <w:bookmarkEnd w:id="261"/>
    <w:bookmarkStart w:name="z268" w:id="262"/>
    <w:p>
      <w:pPr>
        <w:spacing w:after="0"/>
        <w:ind w:left="0"/>
        <w:jc w:val="both"/>
      </w:pPr>
      <w:r>
        <w:rPr>
          <w:rFonts w:ascii="Times New Roman"/>
          <w:b w:val="false"/>
          <w:i w:val="false"/>
          <w:color w:val="000000"/>
          <w:sz w:val="28"/>
        </w:rPr>
        <w:t>
      ОРА – общий риск на акции.</w:t>
      </w:r>
    </w:p>
    <w:bookmarkEnd w:id="262"/>
    <w:bookmarkStart w:name="z269" w:id="263"/>
    <w:p>
      <w:pPr>
        <w:spacing w:after="0"/>
        <w:ind w:left="0"/>
        <w:jc w:val="both"/>
      </w:pPr>
      <w:r>
        <w:rPr>
          <w:rFonts w:ascii="Times New Roman"/>
          <w:b w:val="false"/>
          <w:i w:val="false"/>
          <w:color w:val="000000"/>
          <w:sz w:val="28"/>
        </w:rPr>
        <w:t>
      В расчет специфического риска на акции и общего риска на акции включаются следующие финансовые инструменты с рыночным риском, связанные с изменением рыночной стоимости:</w:t>
      </w:r>
    </w:p>
    <w:bookmarkEnd w:id="263"/>
    <w:bookmarkStart w:name="z270" w:id="264"/>
    <w:p>
      <w:pPr>
        <w:spacing w:after="0"/>
        <w:ind w:left="0"/>
        <w:jc w:val="both"/>
      </w:pPr>
      <w:r>
        <w:rPr>
          <w:rFonts w:ascii="Times New Roman"/>
          <w:b w:val="false"/>
          <w:i w:val="false"/>
          <w:color w:val="000000"/>
          <w:sz w:val="28"/>
        </w:rPr>
        <w:t>
      акции (за исключением привилегированных акций);</w:t>
      </w:r>
    </w:p>
    <w:bookmarkEnd w:id="264"/>
    <w:bookmarkStart w:name="z271" w:id="265"/>
    <w:p>
      <w:pPr>
        <w:spacing w:after="0"/>
        <w:ind w:left="0"/>
        <w:jc w:val="both"/>
      </w:pPr>
      <w:r>
        <w:rPr>
          <w:rFonts w:ascii="Times New Roman"/>
          <w:b w:val="false"/>
          <w:i w:val="false"/>
          <w:color w:val="000000"/>
          <w:sz w:val="28"/>
        </w:rPr>
        <w:t>
      исламские ценные бумаги;</w:t>
      </w:r>
    </w:p>
    <w:bookmarkEnd w:id="265"/>
    <w:bookmarkStart w:name="z272" w:id="266"/>
    <w:p>
      <w:pPr>
        <w:spacing w:after="0"/>
        <w:ind w:left="0"/>
        <w:jc w:val="both"/>
      </w:pPr>
      <w:r>
        <w:rPr>
          <w:rFonts w:ascii="Times New Roman"/>
          <w:b w:val="false"/>
          <w:i w:val="false"/>
          <w:color w:val="000000"/>
          <w:sz w:val="28"/>
        </w:rPr>
        <w:t>
      индекс на ценные бумаги, указанные в абзацах втором и третьем части второй настоящего пункта.</w:t>
      </w:r>
    </w:p>
    <w:bookmarkEnd w:id="266"/>
    <w:bookmarkStart w:name="z273" w:id="267"/>
    <w:p>
      <w:pPr>
        <w:spacing w:after="0"/>
        <w:ind w:left="0"/>
        <w:jc w:val="both"/>
      </w:pPr>
      <w:r>
        <w:rPr>
          <w:rFonts w:ascii="Times New Roman"/>
          <w:b w:val="false"/>
          <w:i w:val="false"/>
          <w:color w:val="000000"/>
          <w:sz w:val="28"/>
        </w:rPr>
        <w:t>
      21. Специфический риск по финансовым инструментам с рыночным риском, связанным с изменением рыночной стоимости акций или индекса на акции (СРА), рассчитывается по следующей формуле:</w:t>
      </w:r>
    </w:p>
    <w:bookmarkEnd w:id="267"/>
    <w:bookmarkStart w:name="z274" w:id="268"/>
    <w:p>
      <w:pPr>
        <w:spacing w:after="0"/>
        <w:ind w:left="0"/>
        <w:jc w:val="both"/>
      </w:pPr>
      <w:r>
        <w:rPr>
          <w:rFonts w:ascii="Times New Roman"/>
          <w:b w:val="false"/>
          <w:i w:val="false"/>
          <w:color w:val="000000"/>
          <w:sz w:val="28"/>
        </w:rPr>
        <w:t>
      СРА = СРА1 + СРА2, где:</w:t>
      </w:r>
    </w:p>
    <w:bookmarkEnd w:id="268"/>
    <w:bookmarkStart w:name="z275" w:id="269"/>
    <w:p>
      <w:pPr>
        <w:spacing w:after="0"/>
        <w:ind w:left="0"/>
        <w:jc w:val="both"/>
      </w:pPr>
      <w:r>
        <w:rPr>
          <w:rFonts w:ascii="Times New Roman"/>
          <w:b w:val="false"/>
          <w:i w:val="false"/>
          <w:color w:val="000000"/>
          <w:sz w:val="28"/>
        </w:rPr>
        <w:t>
      СРА1 – сумма открытых позиций (длинных и коротких) по финансовым инструментам, взвешенная по коэффициенту специфического риска, равному 0,08 (ноль целых восемь сотых);</w:t>
      </w:r>
    </w:p>
    <w:bookmarkEnd w:id="269"/>
    <w:bookmarkStart w:name="z276" w:id="270"/>
    <w:p>
      <w:pPr>
        <w:spacing w:after="0"/>
        <w:ind w:left="0"/>
        <w:jc w:val="both"/>
      </w:pPr>
      <w:r>
        <w:rPr>
          <w:rFonts w:ascii="Times New Roman"/>
          <w:b w:val="false"/>
          <w:i w:val="false"/>
          <w:color w:val="000000"/>
          <w:sz w:val="28"/>
        </w:rPr>
        <w:t>
      СРА2 – сумма открытых позиций по исламским ценным бумагам с рыночным риском, связанным с изменением рыночной стоимости, взвешиваемые по коэффициентам специфического риска в следующем порядке:</w:t>
      </w:r>
    </w:p>
    <w:bookmarkEnd w:id="270"/>
    <w:bookmarkStart w:name="z277" w:id="271"/>
    <w:p>
      <w:pPr>
        <w:spacing w:after="0"/>
        <w:ind w:left="0"/>
        <w:jc w:val="both"/>
      </w:pPr>
      <w:r>
        <w:rPr>
          <w:rFonts w:ascii="Times New Roman"/>
          <w:b w:val="false"/>
          <w:i w:val="false"/>
          <w:color w:val="000000"/>
          <w:sz w:val="28"/>
        </w:rPr>
        <w:t>
      1) по коэффициенту 0 (ноль) процентов – финансовые инструменты с рыночным риском, связанные с изменением рыночной стоимости в виде исламских ценных бумаг, выпущенных исламской специальной финансовой компанией, созданной оригинатором-национальным холдингом, национальным управляющим холдингом, исламских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bookmarkEnd w:id="271"/>
    <w:bookmarkStart w:name="z278" w:id="272"/>
    <w:p>
      <w:pPr>
        <w:spacing w:after="0"/>
        <w:ind w:left="0"/>
        <w:jc w:val="both"/>
      </w:pPr>
      <w:r>
        <w:rPr>
          <w:rFonts w:ascii="Times New Roman"/>
          <w:b w:val="false"/>
          <w:i w:val="false"/>
          <w:color w:val="000000"/>
          <w:sz w:val="28"/>
        </w:rPr>
        <w:t>
      2) по коэффициенту 0,25 (ноль целых двадцать пять сотых) процентов – финансовые инструменты с рыночным риском, связанные с изменением рыночной стоимости со сроком погашения менее 6 (шести) месяцев в виде исламских ценных бумаг, выпущенных исламской специальной финансовой компанией, созданной оригинатором-юридическим лицом, 100 (сто) процентов голосующих акций (долей участия) которого принадлежат национальному управляющему холдингу, исламских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от "А+" до "ВВВ-" агентства Standard &amp; Poor's или рейтинг аналогичного уровня одного из других рейтинговых агентств, исламских ценных бумаг, выпущенных международными финансовыми организациями, исламских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bookmarkEnd w:id="272"/>
    <w:bookmarkStart w:name="z279" w:id="273"/>
    <w:p>
      <w:pPr>
        <w:spacing w:after="0"/>
        <w:ind w:left="0"/>
        <w:jc w:val="both"/>
      </w:pPr>
      <w:r>
        <w:rPr>
          <w:rFonts w:ascii="Times New Roman"/>
          <w:b w:val="false"/>
          <w:i w:val="false"/>
          <w:color w:val="000000"/>
          <w:sz w:val="28"/>
        </w:rPr>
        <w:t>
      3) по коэффициенту 1 (один) процент – финансовые инструменты с рыночным риском, связанные с изменением рыночной стоимости, указанные в подпункте 2) абзаца третьего части первой настоящего пункта Методики, со сроком погашения от 6 (шести) до 24 (двадцати четырех) месяцев;</w:t>
      </w:r>
    </w:p>
    <w:bookmarkEnd w:id="273"/>
    <w:bookmarkStart w:name="z280" w:id="274"/>
    <w:p>
      <w:pPr>
        <w:spacing w:after="0"/>
        <w:ind w:left="0"/>
        <w:jc w:val="both"/>
      </w:pPr>
      <w:r>
        <w:rPr>
          <w:rFonts w:ascii="Times New Roman"/>
          <w:b w:val="false"/>
          <w:i w:val="false"/>
          <w:color w:val="000000"/>
          <w:sz w:val="28"/>
        </w:rPr>
        <w:t>
      4) по коэффициенту 1,6 (одна целая шесть десятых) процентов – финансовые инструменты с рыночным риском, связанные с изменением рыночной стоимости, указанные в подпункте 2) абзаца третьего части первой настоящего пункта Методики, со сроком погашения более 24 (двадцати четырех) месяцев;</w:t>
      </w:r>
    </w:p>
    <w:bookmarkEnd w:id="274"/>
    <w:bookmarkStart w:name="z281" w:id="275"/>
    <w:p>
      <w:pPr>
        <w:spacing w:after="0"/>
        <w:ind w:left="0"/>
        <w:jc w:val="both"/>
      </w:pPr>
      <w:r>
        <w:rPr>
          <w:rFonts w:ascii="Times New Roman"/>
          <w:b w:val="false"/>
          <w:i w:val="false"/>
          <w:color w:val="000000"/>
          <w:sz w:val="28"/>
        </w:rPr>
        <w:t>
      5) по коэффициенту 8 (восемь) процентов – финансовые инструменты с рыночным риском, связанные с изменением рыночной стоимости, за исключением указанных в подпунктах 1), 2), 3) и 4) абзаца третьего части первой настоящего пункта Методики.</w:t>
      </w:r>
    </w:p>
    <w:bookmarkEnd w:id="275"/>
    <w:bookmarkStart w:name="z282" w:id="276"/>
    <w:p>
      <w:pPr>
        <w:spacing w:after="0"/>
        <w:ind w:left="0"/>
        <w:jc w:val="both"/>
      </w:pPr>
      <w:r>
        <w:rPr>
          <w:rFonts w:ascii="Times New Roman"/>
          <w:b w:val="false"/>
          <w:i w:val="false"/>
          <w:color w:val="000000"/>
          <w:sz w:val="28"/>
        </w:rPr>
        <w:t>
      22. Общий риск на акции (ОРА) рассчитывается по следующей формуле:</w:t>
      </w:r>
    </w:p>
    <w:bookmarkEnd w:id="276"/>
    <w:bookmarkStart w:name="z283" w:id="277"/>
    <w:p>
      <w:pPr>
        <w:spacing w:after="0"/>
        <w:ind w:left="0"/>
        <w:jc w:val="both"/>
      </w:pPr>
      <w:r>
        <w:rPr>
          <w:rFonts w:ascii="Times New Roman"/>
          <w:b w:val="false"/>
          <w:i w:val="false"/>
          <w:color w:val="000000"/>
          <w:sz w:val="28"/>
        </w:rPr>
        <w:t>
      ОРА = ОРА1 + ОРА2, где:</w:t>
      </w:r>
    </w:p>
    <w:bookmarkEnd w:id="277"/>
    <w:bookmarkStart w:name="z284" w:id="278"/>
    <w:p>
      <w:pPr>
        <w:spacing w:after="0"/>
        <w:ind w:left="0"/>
        <w:jc w:val="both"/>
      </w:pPr>
      <w:r>
        <w:rPr>
          <w:rFonts w:ascii="Times New Roman"/>
          <w:b w:val="false"/>
          <w:i w:val="false"/>
          <w:color w:val="000000"/>
          <w:sz w:val="28"/>
        </w:rPr>
        <w:t>
      ОРА1 – общий риск на акции, который представляет собой произведение коэффициента общего риска, равного 0,08 (ноль целых восемь сотых), на разницу между суммой длинных позиций и суммой коротких позиций по финансовым инструментам с рыночным риском, связанным с изменением рыночной стоимости определенных акций или определенного индекса на акции;</w:t>
      </w:r>
    </w:p>
    <w:bookmarkEnd w:id="278"/>
    <w:bookmarkStart w:name="z285" w:id="279"/>
    <w:p>
      <w:pPr>
        <w:spacing w:after="0"/>
        <w:ind w:left="0"/>
        <w:jc w:val="both"/>
      </w:pPr>
      <w:r>
        <w:rPr>
          <w:rFonts w:ascii="Times New Roman"/>
          <w:b w:val="false"/>
          <w:i w:val="false"/>
          <w:color w:val="000000"/>
          <w:sz w:val="28"/>
        </w:rPr>
        <w:t>
      ОРА2 – общий рыночный риск по исламским ценным бумагам, который представляет собой сумму:</w:t>
      </w:r>
    </w:p>
    <w:bookmarkEnd w:id="279"/>
    <w:bookmarkStart w:name="z286" w:id="280"/>
    <w:p>
      <w:pPr>
        <w:spacing w:after="0"/>
        <w:ind w:left="0"/>
        <w:jc w:val="both"/>
      </w:pPr>
      <w:r>
        <w:rPr>
          <w:rFonts w:ascii="Times New Roman"/>
          <w:b w:val="false"/>
          <w:i w:val="false"/>
          <w:color w:val="000000"/>
          <w:sz w:val="28"/>
        </w:rPr>
        <w:t>
      10 (десять) процентов суммы закрытых взвешенных позиций в каждом временном интервале;</w:t>
      </w:r>
    </w:p>
    <w:bookmarkEnd w:id="280"/>
    <w:bookmarkStart w:name="z287" w:id="281"/>
    <w:p>
      <w:pPr>
        <w:spacing w:after="0"/>
        <w:ind w:left="0"/>
        <w:jc w:val="both"/>
      </w:pPr>
      <w:r>
        <w:rPr>
          <w:rFonts w:ascii="Times New Roman"/>
          <w:b w:val="false"/>
          <w:i w:val="false"/>
          <w:color w:val="000000"/>
          <w:sz w:val="28"/>
        </w:rPr>
        <w:t>
      40 (сорок) процентов размера закрытой взвешенной позиции зоны 1;</w:t>
      </w:r>
    </w:p>
    <w:bookmarkEnd w:id="281"/>
    <w:bookmarkStart w:name="z288" w:id="282"/>
    <w:p>
      <w:pPr>
        <w:spacing w:after="0"/>
        <w:ind w:left="0"/>
        <w:jc w:val="both"/>
      </w:pPr>
      <w:r>
        <w:rPr>
          <w:rFonts w:ascii="Times New Roman"/>
          <w:b w:val="false"/>
          <w:i w:val="false"/>
          <w:color w:val="000000"/>
          <w:sz w:val="28"/>
        </w:rPr>
        <w:t>
      30 (тридцать) процентов размера закрытой взвешенной позиции зоны 2;</w:t>
      </w:r>
    </w:p>
    <w:bookmarkEnd w:id="282"/>
    <w:bookmarkStart w:name="z289" w:id="283"/>
    <w:p>
      <w:pPr>
        <w:spacing w:after="0"/>
        <w:ind w:left="0"/>
        <w:jc w:val="both"/>
      </w:pPr>
      <w:r>
        <w:rPr>
          <w:rFonts w:ascii="Times New Roman"/>
          <w:b w:val="false"/>
          <w:i w:val="false"/>
          <w:color w:val="000000"/>
          <w:sz w:val="28"/>
        </w:rPr>
        <w:t>
      30 (тридцать) процентов размера закрытой взвешенной позиции зоны 3;</w:t>
      </w:r>
    </w:p>
    <w:bookmarkEnd w:id="283"/>
    <w:bookmarkStart w:name="z290" w:id="284"/>
    <w:p>
      <w:pPr>
        <w:spacing w:after="0"/>
        <w:ind w:left="0"/>
        <w:jc w:val="both"/>
      </w:pPr>
      <w:r>
        <w:rPr>
          <w:rFonts w:ascii="Times New Roman"/>
          <w:b w:val="false"/>
          <w:i w:val="false"/>
          <w:color w:val="000000"/>
          <w:sz w:val="28"/>
        </w:rPr>
        <w:t>
      40 (сорок) процентов размера закрытой взвешенной позиции между зонами 1 и 2;</w:t>
      </w:r>
    </w:p>
    <w:bookmarkEnd w:id="284"/>
    <w:bookmarkStart w:name="z291" w:id="285"/>
    <w:p>
      <w:pPr>
        <w:spacing w:after="0"/>
        <w:ind w:left="0"/>
        <w:jc w:val="both"/>
      </w:pPr>
      <w:r>
        <w:rPr>
          <w:rFonts w:ascii="Times New Roman"/>
          <w:b w:val="false"/>
          <w:i w:val="false"/>
          <w:color w:val="000000"/>
          <w:sz w:val="28"/>
        </w:rPr>
        <w:t>
      40 (сорок) процентов размера закрытой взвешенной позиции между зонами 2 и 3;</w:t>
      </w:r>
    </w:p>
    <w:bookmarkEnd w:id="285"/>
    <w:bookmarkStart w:name="z292" w:id="286"/>
    <w:p>
      <w:pPr>
        <w:spacing w:after="0"/>
        <w:ind w:left="0"/>
        <w:jc w:val="both"/>
      </w:pPr>
      <w:r>
        <w:rPr>
          <w:rFonts w:ascii="Times New Roman"/>
          <w:b w:val="false"/>
          <w:i w:val="false"/>
          <w:color w:val="000000"/>
          <w:sz w:val="28"/>
        </w:rPr>
        <w:t>
      100 (сто) процентов размера закрытой взвешенной позиции между зонами 1 и 3;</w:t>
      </w:r>
    </w:p>
    <w:bookmarkEnd w:id="286"/>
    <w:bookmarkStart w:name="z293" w:id="287"/>
    <w:p>
      <w:pPr>
        <w:spacing w:after="0"/>
        <w:ind w:left="0"/>
        <w:jc w:val="both"/>
      </w:pPr>
      <w:r>
        <w:rPr>
          <w:rFonts w:ascii="Times New Roman"/>
          <w:b w:val="false"/>
          <w:i w:val="false"/>
          <w:color w:val="000000"/>
          <w:sz w:val="28"/>
        </w:rPr>
        <w:t>
      100 (сто) процентов размера оставшейся открытой взвешенной позиции.</w:t>
      </w:r>
    </w:p>
    <w:bookmarkEnd w:id="287"/>
    <w:bookmarkStart w:name="z294" w:id="288"/>
    <w:p>
      <w:pPr>
        <w:spacing w:after="0"/>
        <w:ind w:left="0"/>
        <w:jc w:val="both"/>
      </w:pPr>
      <w:r>
        <w:rPr>
          <w:rFonts w:ascii="Times New Roman"/>
          <w:b w:val="false"/>
          <w:i w:val="false"/>
          <w:color w:val="000000"/>
          <w:sz w:val="28"/>
        </w:rPr>
        <w:t>
      Взвешенные позиции рассчитываются в следующем порядке:</w:t>
      </w:r>
    </w:p>
    <w:bookmarkEnd w:id="288"/>
    <w:bookmarkStart w:name="z295" w:id="289"/>
    <w:p>
      <w:pPr>
        <w:spacing w:after="0"/>
        <w:ind w:left="0"/>
        <w:jc w:val="both"/>
      </w:pPr>
      <w:r>
        <w:rPr>
          <w:rFonts w:ascii="Times New Roman"/>
          <w:b w:val="false"/>
          <w:i w:val="false"/>
          <w:color w:val="000000"/>
          <w:sz w:val="28"/>
        </w:rPr>
        <w:t>
      1) определяется размер открытой позиции по исламским ценным бумагам, связанным с изменением рыночной цены;</w:t>
      </w:r>
    </w:p>
    <w:bookmarkEnd w:id="289"/>
    <w:bookmarkStart w:name="z296" w:id="290"/>
    <w:p>
      <w:pPr>
        <w:spacing w:after="0"/>
        <w:ind w:left="0"/>
        <w:jc w:val="both"/>
      </w:pPr>
      <w:r>
        <w:rPr>
          <w:rFonts w:ascii="Times New Roman"/>
          <w:b w:val="false"/>
          <w:i w:val="false"/>
          <w:color w:val="000000"/>
          <w:sz w:val="28"/>
        </w:rPr>
        <w:t>
      2) распределяются открытые позиции по временным интервалам в соответствии с приложением 6 к Методике:</w:t>
      </w:r>
    </w:p>
    <w:bookmarkEnd w:id="290"/>
    <w:bookmarkStart w:name="z297" w:id="291"/>
    <w:p>
      <w:pPr>
        <w:spacing w:after="0"/>
        <w:ind w:left="0"/>
        <w:jc w:val="both"/>
      </w:pPr>
      <w:r>
        <w:rPr>
          <w:rFonts w:ascii="Times New Roman"/>
          <w:b w:val="false"/>
          <w:i w:val="false"/>
          <w:color w:val="000000"/>
          <w:sz w:val="28"/>
        </w:rPr>
        <w:t>
      исламские ценные бумаги, связанные с изменением рыночной стоимости, распределяются по временным интервалам в зависимости от срока, оставшегося до даты очередного платежа;</w:t>
      </w:r>
    </w:p>
    <w:bookmarkEnd w:id="291"/>
    <w:bookmarkStart w:name="z298" w:id="292"/>
    <w:p>
      <w:pPr>
        <w:spacing w:after="0"/>
        <w:ind w:left="0"/>
        <w:jc w:val="both"/>
      </w:pPr>
      <w:r>
        <w:rPr>
          <w:rFonts w:ascii="Times New Roman"/>
          <w:b w:val="false"/>
          <w:i w:val="false"/>
          <w:color w:val="000000"/>
          <w:sz w:val="28"/>
        </w:rPr>
        <w:t>
      исламские ценные бумаги, связанные с изменением рыночной стоимости, распределяются по временным интервалам в зависимости от срока, оставшегося до даты пересмотра ставки доходности;</w:t>
      </w:r>
    </w:p>
    <w:bookmarkEnd w:id="292"/>
    <w:bookmarkStart w:name="z299" w:id="293"/>
    <w:p>
      <w:pPr>
        <w:spacing w:after="0"/>
        <w:ind w:left="0"/>
        <w:jc w:val="both"/>
      </w:pPr>
      <w:r>
        <w:rPr>
          <w:rFonts w:ascii="Times New Roman"/>
          <w:b w:val="false"/>
          <w:i w:val="false"/>
          <w:color w:val="000000"/>
          <w:sz w:val="28"/>
        </w:rPr>
        <w:t>
      исламские ценные бумаги, срок исполнения по которым находится на границе двух временных интервалов, распределяются в более ранний временной интервал;</w:t>
      </w:r>
    </w:p>
    <w:bookmarkEnd w:id="293"/>
    <w:bookmarkStart w:name="z300" w:id="294"/>
    <w:p>
      <w:pPr>
        <w:spacing w:after="0"/>
        <w:ind w:left="0"/>
        <w:jc w:val="both"/>
      </w:pPr>
      <w:r>
        <w:rPr>
          <w:rFonts w:ascii="Times New Roman"/>
          <w:b w:val="false"/>
          <w:i w:val="false"/>
          <w:color w:val="000000"/>
          <w:sz w:val="28"/>
        </w:rPr>
        <w:t>
      3) внутри каждого временного интервала суммируются все длинные и короткие открытые позиции;</w:t>
      </w:r>
    </w:p>
    <w:bookmarkEnd w:id="294"/>
    <w:bookmarkStart w:name="z301" w:id="295"/>
    <w:p>
      <w:pPr>
        <w:spacing w:after="0"/>
        <w:ind w:left="0"/>
        <w:jc w:val="both"/>
      </w:pPr>
      <w:r>
        <w:rPr>
          <w:rFonts w:ascii="Times New Roman"/>
          <w:b w:val="false"/>
          <w:i w:val="false"/>
          <w:color w:val="000000"/>
          <w:sz w:val="28"/>
        </w:rPr>
        <w:t>
      4) суммарные длинные и суммарные короткие позиции по каждому временному интервалу взвешиваются на коэффициент, соответствующий временному интервалу;</w:t>
      </w:r>
    </w:p>
    <w:bookmarkEnd w:id="295"/>
    <w:bookmarkStart w:name="z302" w:id="296"/>
    <w:p>
      <w:pPr>
        <w:spacing w:after="0"/>
        <w:ind w:left="0"/>
        <w:jc w:val="both"/>
      </w:pPr>
      <w:r>
        <w:rPr>
          <w:rFonts w:ascii="Times New Roman"/>
          <w:b w:val="false"/>
          <w:i w:val="false"/>
          <w:color w:val="000000"/>
          <w:sz w:val="28"/>
        </w:rPr>
        <w:t>
      5) определяются открытые взвешенные и закрытые взвешенные позиции по каждому временному интервалу.</w:t>
      </w:r>
    </w:p>
    <w:bookmarkEnd w:id="296"/>
    <w:bookmarkStart w:name="z303" w:id="297"/>
    <w:p>
      <w:pPr>
        <w:spacing w:after="0"/>
        <w:ind w:left="0"/>
        <w:jc w:val="both"/>
      </w:pPr>
      <w:r>
        <w:rPr>
          <w:rFonts w:ascii="Times New Roman"/>
          <w:b w:val="false"/>
          <w:i w:val="false"/>
          <w:color w:val="000000"/>
          <w:sz w:val="28"/>
        </w:rPr>
        <w:t>
      Взвешенные длинные и короткие позиции каждого временного интервала взаимно зачитываются.</w:t>
      </w:r>
    </w:p>
    <w:bookmarkEnd w:id="297"/>
    <w:bookmarkStart w:name="z304" w:id="298"/>
    <w:p>
      <w:pPr>
        <w:spacing w:after="0"/>
        <w:ind w:left="0"/>
        <w:jc w:val="both"/>
      </w:pPr>
      <w:r>
        <w:rPr>
          <w:rFonts w:ascii="Times New Roman"/>
          <w:b w:val="false"/>
          <w:i w:val="false"/>
          <w:color w:val="000000"/>
          <w:sz w:val="28"/>
        </w:rPr>
        <w:t>
      Сумма частей взвешенных длинных или коротких позиций по каждому временному интервалу, которые подлежали полному взаимному зачету, представляет собой закрытую взвешенную позицию временного интервала. Часть взвешенных длинных или коротких позиций, не подлежавших взаимному зачету или оставшихся взаимно не зачтенными, суммируются, образуя взвешенную длинную или короткую позицию временного интервала.</w:t>
      </w:r>
    </w:p>
    <w:bookmarkEnd w:id="298"/>
    <w:bookmarkStart w:name="z305" w:id="299"/>
    <w:p>
      <w:pPr>
        <w:spacing w:after="0"/>
        <w:ind w:left="0"/>
        <w:jc w:val="both"/>
      </w:pPr>
      <w:r>
        <w:rPr>
          <w:rFonts w:ascii="Times New Roman"/>
          <w:b w:val="false"/>
          <w:i w:val="false"/>
          <w:color w:val="000000"/>
          <w:sz w:val="28"/>
        </w:rPr>
        <w:t>
      Временные интервалы группируются по следующим зонам:</w:t>
      </w:r>
    </w:p>
    <w:bookmarkEnd w:id="299"/>
    <w:bookmarkStart w:name="z306" w:id="300"/>
    <w:p>
      <w:pPr>
        <w:spacing w:after="0"/>
        <w:ind w:left="0"/>
        <w:jc w:val="both"/>
      </w:pPr>
      <w:r>
        <w:rPr>
          <w:rFonts w:ascii="Times New Roman"/>
          <w:b w:val="false"/>
          <w:i w:val="false"/>
          <w:color w:val="000000"/>
          <w:sz w:val="28"/>
        </w:rPr>
        <w:t>
      зона 1 включает 4 (четыре) временных интервала менее 1 (одного) года, в том числе менее 1 (одного) месяца, от 1 (одного) до 3 (трех) месяцев, от 3 (трех) до 6 (шести) месяцев, от 6 (шести) до 12 (двенадцати) месяцев;</w:t>
      </w:r>
    </w:p>
    <w:bookmarkEnd w:id="300"/>
    <w:bookmarkStart w:name="z307" w:id="301"/>
    <w:p>
      <w:pPr>
        <w:spacing w:after="0"/>
        <w:ind w:left="0"/>
        <w:jc w:val="both"/>
      </w:pPr>
      <w:r>
        <w:rPr>
          <w:rFonts w:ascii="Times New Roman"/>
          <w:b w:val="false"/>
          <w:i w:val="false"/>
          <w:color w:val="000000"/>
          <w:sz w:val="28"/>
        </w:rPr>
        <w:t>
      зона 2 включает 3 (три) временных интервала от 1 (одного) года до 4 (четырех) лет, в том числе от 1 (одного) года до 2 (двух) лет, от 2 (двух) до 3 (трех) лет, от 3 (трех) до 4 (четырех) лет;</w:t>
      </w:r>
    </w:p>
    <w:bookmarkEnd w:id="301"/>
    <w:bookmarkStart w:name="z308" w:id="302"/>
    <w:p>
      <w:pPr>
        <w:spacing w:after="0"/>
        <w:ind w:left="0"/>
        <w:jc w:val="both"/>
      </w:pPr>
      <w:r>
        <w:rPr>
          <w:rFonts w:ascii="Times New Roman"/>
          <w:b w:val="false"/>
          <w:i w:val="false"/>
          <w:color w:val="000000"/>
          <w:sz w:val="28"/>
        </w:rPr>
        <w:t>
      зона 3 включает 6 (шесть) временных интервала более 4 (четырех) лет, в том числе от 4 (четырех) до 5 (пяти) лет, от 5 (пяти) до 7 (семи) лет, от 7 (семи) до 10 (десяти) лет, от 10 (десяти) до 15 (пятнадцати) лет, от 15 (пятнадцати) до 20 (двадцати) лет, более 20 (двадцати) лет.</w:t>
      </w:r>
    </w:p>
    <w:bookmarkEnd w:id="302"/>
    <w:bookmarkStart w:name="z309" w:id="303"/>
    <w:p>
      <w:pPr>
        <w:spacing w:after="0"/>
        <w:ind w:left="0"/>
        <w:jc w:val="both"/>
      </w:pPr>
      <w:r>
        <w:rPr>
          <w:rFonts w:ascii="Times New Roman"/>
          <w:b w:val="false"/>
          <w:i w:val="false"/>
          <w:color w:val="000000"/>
          <w:sz w:val="28"/>
        </w:rPr>
        <w:t>
      Длинные или короткие взвешенные позиции по временным интервалам каждой зоны взаимно зачитываются. Сумма частей длинных или коротких позиций различных временных интервалов в каждой зоне, которые подлежали полному взаимному зачету, представляет собой закрытую взвешенную позицию зоны.</w:t>
      </w:r>
    </w:p>
    <w:bookmarkEnd w:id="303"/>
    <w:bookmarkStart w:name="z310" w:id="304"/>
    <w:p>
      <w:pPr>
        <w:spacing w:after="0"/>
        <w:ind w:left="0"/>
        <w:jc w:val="both"/>
      </w:pPr>
      <w:r>
        <w:rPr>
          <w:rFonts w:ascii="Times New Roman"/>
          <w:b w:val="false"/>
          <w:i w:val="false"/>
          <w:color w:val="000000"/>
          <w:sz w:val="28"/>
        </w:rPr>
        <w:t>
      Часть взвешенных длинных или коротких позиций различных временных интервалов в каждой зоне, не подлежавших взаимному зачету или оставшихся взаимно не зачтенными, суммируются, образуя взвешенную длинную или короткую позицию каждой зоны;</w:t>
      </w:r>
    </w:p>
    <w:bookmarkEnd w:id="304"/>
    <w:bookmarkStart w:name="z311" w:id="305"/>
    <w:p>
      <w:pPr>
        <w:spacing w:after="0"/>
        <w:ind w:left="0"/>
        <w:jc w:val="both"/>
      </w:pPr>
      <w:r>
        <w:rPr>
          <w:rFonts w:ascii="Times New Roman"/>
          <w:b w:val="false"/>
          <w:i w:val="false"/>
          <w:color w:val="000000"/>
          <w:sz w:val="28"/>
        </w:rPr>
        <w:t>
      6) определяются открытые и закрытые взвешенные позиции между зонами.</w:t>
      </w:r>
    </w:p>
    <w:bookmarkEnd w:id="305"/>
    <w:bookmarkStart w:name="z312" w:id="306"/>
    <w:p>
      <w:pPr>
        <w:spacing w:after="0"/>
        <w:ind w:left="0"/>
        <w:jc w:val="both"/>
      </w:pPr>
      <w:r>
        <w:rPr>
          <w:rFonts w:ascii="Times New Roman"/>
          <w:b w:val="false"/>
          <w:i w:val="false"/>
          <w:color w:val="000000"/>
          <w:sz w:val="28"/>
        </w:rPr>
        <w:t>
      Открытая взвешенная длинная (короткая) позиция зоны 1 взаимно зачитывается открытой взвешенной короткой (длинной) позицией зоны 2.</w:t>
      </w:r>
    </w:p>
    <w:bookmarkEnd w:id="306"/>
    <w:bookmarkStart w:name="z313" w:id="307"/>
    <w:p>
      <w:pPr>
        <w:spacing w:after="0"/>
        <w:ind w:left="0"/>
        <w:jc w:val="both"/>
      </w:pPr>
      <w:r>
        <w:rPr>
          <w:rFonts w:ascii="Times New Roman"/>
          <w:b w:val="false"/>
          <w:i w:val="false"/>
          <w:color w:val="000000"/>
          <w:sz w:val="28"/>
        </w:rPr>
        <w:t>
      Сумма частей размеров взвешенных длинных или коротких позиций зон 1 и зоны 2, которые подлежали полному взаимному зачету, представляет собой закрытую взвешенную позицию между зонами 1 и 2.</w:t>
      </w:r>
    </w:p>
    <w:bookmarkEnd w:id="307"/>
    <w:bookmarkStart w:name="z314" w:id="308"/>
    <w:p>
      <w:pPr>
        <w:spacing w:after="0"/>
        <w:ind w:left="0"/>
        <w:jc w:val="both"/>
      </w:pPr>
      <w:r>
        <w:rPr>
          <w:rFonts w:ascii="Times New Roman"/>
          <w:b w:val="false"/>
          <w:i w:val="false"/>
          <w:color w:val="000000"/>
          <w:sz w:val="28"/>
        </w:rPr>
        <w:t>
      Открытая взвешенная длинная (короткая) позиция зоны 2 взаимно зачитывается открытой взвешенной короткой (длинной) позицией зоны 3.</w:t>
      </w:r>
    </w:p>
    <w:bookmarkEnd w:id="308"/>
    <w:bookmarkStart w:name="z315" w:id="309"/>
    <w:p>
      <w:pPr>
        <w:spacing w:after="0"/>
        <w:ind w:left="0"/>
        <w:jc w:val="both"/>
      </w:pPr>
      <w:r>
        <w:rPr>
          <w:rFonts w:ascii="Times New Roman"/>
          <w:b w:val="false"/>
          <w:i w:val="false"/>
          <w:color w:val="000000"/>
          <w:sz w:val="28"/>
        </w:rPr>
        <w:t>
      Сумма частей размеров взвешенных длинных или коротких позиций зоны 2 и зоны 3, которые подлежали полному взаимному зачету, представляет собой закрытую взвешенную позицию между зонами 2 и 3.</w:t>
      </w:r>
    </w:p>
    <w:bookmarkEnd w:id="309"/>
    <w:bookmarkStart w:name="z316" w:id="310"/>
    <w:p>
      <w:pPr>
        <w:spacing w:after="0"/>
        <w:ind w:left="0"/>
        <w:jc w:val="both"/>
      </w:pPr>
      <w:r>
        <w:rPr>
          <w:rFonts w:ascii="Times New Roman"/>
          <w:b w:val="false"/>
          <w:i w:val="false"/>
          <w:color w:val="000000"/>
          <w:sz w:val="28"/>
        </w:rPr>
        <w:t>
      Открытая взвешенная длинная (короткая) позиция зоны 1 взаимно зачитывается открытыми взвешенными короткими (длинными) позициями зоны 3.</w:t>
      </w:r>
    </w:p>
    <w:bookmarkEnd w:id="310"/>
    <w:bookmarkStart w:name="z317" w:id="311"/>
    <w:p>
      <w:pPr>
        <w:spacing w:after="0"/>
        <w:ind w:left="0"/>
        <w:jc w:val="both"/>
      </w:pPr>
      <w:r>
        <w:rPr>
          <w:rFonts w:ascii="Times New Roman"/>
          <w:b w:val="false"/>
          <w:i w:val="false"/>
          <w:color w:val="000000"/>
          <w:sz w:val="28"/>
        </w:rPr>
        <w:t>
      Сумма частей размеров взвешенных длинных или коротких позиций зоны 1 и зоны 3, которые подлежали полному взаимному зачету, представляет собой закрытую взвешенную позицию между зонами 1 и 3.</w:t>
      </w:r>
    </w:p>
    <w:bookmarkEnd w:id="311"/>
    <w:bookmarkStart w:name="z318" w:id="312"/>
    <w:p>
      <w:pPr>
        <w:spacing w:after="0"/>
        <w:ind w:left="0"/>
        <w:jc w:val="both"/>
      </w:pPr>
      <w:r>
        <w:rPr>
          <w:rFonts w:ascii="Times New Roman"/>
          <w:b w:val="false"/>
          <w:i w:val="false"/>
          <w:color w:val="000000"/>
          <w:sz w:val="28"/>
        </w:rPr>
        <w:t>
      Открытые взвешенные позиции, оставшиеся после взаимного зачета между зонами, суммируются, образуя оставшуюся открытую взвешенную позицию.</w:t>
      </w:r>
    </w:p>
    <w:bookmarkEnd w:id="312"/>
    <w:bookmarkStart w:name="z319" w:id="313"/>
    <w:p>
      <w:pPr>
        <w:spacing w:after="0"/>
        <w:ind w:left="0"/>
        <w:jc w:val="both"/>
      </w:pPr>
      <w:r>
        <w:rPr>
          <w:rFonts w:ascii="Times New Roman"/>
          <w:b w:val="false"/>
          <w:i w:val="false"/>
          <w:color w:val="000000"/>
          <w:sz w:val="28"/>
        </w:rPr>
        <w:t>
      Для расчета специфического риска и общего риска определяются открытые (длинные или короткие) позиции по каждому финансовому инструменту, связанному с изменением рыночной стоимости на акции или индекса на акции, торгуемому в торговой системе организатора торгов Республики Казахстан или организаторов торгов, признаваемых международными фондовыми биржами.</w:t>
      </w:r>
    </w:p>
    <w:bookmarkEnd w:id="313"/>
    <w:bookmarkStart w:name="z320" w:id="314"/>
    <w:p>
      <w:pPr>
        <w:spacing w:after="0"/>
        <w:ind w:left="0"/>
        <w:jc w:val="both"/>
      </w:pPr>
      <w:r>
        <w:rPr>
          <w:rFonts w:ascii="Times New Roman"/>
          <w:b w:val="false"/>
          <w:i w:val="false"/>
          <w:color w:val="000000"/>
          <w:sz w:val="28"/>
        </w:rPr>
        <w:t>
      Открытая (длинная или короткая) позиция по финансовым инструментам, связанным с изменением рыночной стоимости определенных акций или определенного индекса на акции, определяется как разница между суммой финансовых инструментов, связанных с изменением рыночной стоимости определенных акций или определенного индекса на акции (в том числе представляющих требования на продажу определенных акций или требование на осуществление выплат по определенному индексу на акции и суммой финансовых инструментов, связанных с изменением рыночной цены на определенные акции или определенные индексы на акции, в том числе представляющих собой обязательства на продажу определенных акций или обязательство осуществления выплат по определенному индексу на акции).</w:t>
      </w:r>
    </w:p>
    <w:bookmarkEnd w:id="314"/>
    <w:bookmarkStart w:name="z321" w:id="315"/>
    <w:p>
      <w:pPr>
        <w:spacing w:after="0"/>
        <w:ind w:left="0"/>
        <w:jc w:val="both"/>
      </w:pPr>
      <w:r>
        <w:rPr>
          <w:rFonts w:ascii="Times New Roman"/>
          <w:b w:val="false"/>
          <w:i w:val="false"/>
          <w:color w:val="000000"/>
          <w:sz w:val="28"/>
        </w:rPr>
        <w:t>
      23. Риск по финансовым инструментам с рыночным риском, связанным с изменением обменных курсов иностранных валют и курсов драгоценных металлов (Р3), рассчитывается по следующей формуле:</w:t>
      </w:r>
    </w:p>
    <w:bookmarkEnd w:id="315"/>
    <w:bookmarkStart w:name="z322" w:id="316"/>
    <w:p>
      <w:pPr>
        <w:spacing w:after="0"/>
        <w:ind w:left="0"/>
        <w:jc w:val="both"/>
      </w:pPr>
      <w:r>
        <w:rPr>
          <w:rFonts w:ascii="Times New Roman"/>
          <w:b w:val="false"/>
          <w:i w:val="false"/>
          <w:color w:val="000000"/>
          <w:sz w:val="28"/>
        </w:rPr>
        <w:t xml:space="preserve">
      </w:t>
      </w:r>
    </w:p>
    <w:bookmarkEnd w:id="316"/>
    <w:p>
      <w:pPr>
        <w:spacing w:after="0"/>
        <w:ind w:left="0"/>
        <w:jc w:val="both"/>
      </w:pPr>
      <w:r>
        <w:drawing>
          <wp:inline distT="0" distB="0" distL="0" distR="0">
            <wp:extent cx="4813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813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3" w:id="317"/>
    <w:p>
      <w:pPr>
        <w:spacing w:after="0"/>
        <w:ind w:left="0"/>
        <w:jc w:val="both"/>
      </w:pPr>
      <w:r>
        <w:rPr>
          <w:rFonts w:ascii="Times New Roman"/>
          <w:b w:val="false"/>
          <w:i w:val="false"/>
          <w:color w:val="000000"/>
          <w:sz w:val="28"/>
        </w:rPr>
        <w:t>
      k2– коэффициент валютного риска, равный 0,08 (ноль целых восемь десятых);</w:t>
      </w:r>
    </w:p>
    <w:bookmarkEnd w:id="317"/>
    <w:bookmarkStart w:name="z324" w:id="318"/>
    <w:p>
      <w:pPr>
        <w:spacing w:after="0"/>
        <w:ind w:left="0"/>
        <w:jc w:val="both"/>
      </w:pPr>
      <w:r>
        <w:rPr>
          <w:rFonts w:ascii="Times New Roman"/>
          <w:b w:val="false"/>
          <w:i w:val="false"/>
          <w:color w:val="000000"/>
          <w:sz w:val="28"/>
        </w:rPr>
        <w:t>
      ОК – открытые короткие позиции по каждой иностранной валюте (в абсолютном значении);</w:t>
      </w:r>
    </w:p>
    <w:bookmarkEnd w:id="318"/>
    <w:bookmarkStart w:name="z325" w:id="319"/>
    <w:p>
      <w:pPr>
        <w:spacing w:after="0"/>
        <w:ind w:left="0"/>
        <w:jc w:val="both"/>
      </w:pPr>
      <w:r>
        <w:rPr>
          <w:rFonts w:ascii="Times New Roman"/>
          <w:b w:val="false"/>
          <w:i w:val="false"/>
          <w:color w:val="000000"/>
          <w:sz w:val="28"/>
        </w:rPr>
        <w:t>
      ОДК – открытые (длинные или короткие) позиции по драгоценным металлам (в абсолютном значении);</w:t>
      </w:r>
    </w:p>
    <w:bookmarkEnd w:id="319"/>
    <w:bookmarkStart w:name="z326" w:id="320"/>
    <w:p>
      <w:pPr>
        <w:spacing w:after="0"/>
        <w:ind w:left="0"/>
        <w:jc w:val="both"/>
      </w:pPr>
      <w:r>
        <w:rPr>
          <w:rFonts w:ascii="Times New Roman"/>
          <w:b w:val="false"/>
          <w:i w:val="false"/>
          <w:color w:val="000000"/>
          <w:sz w:val="28"/>
        </w:rPr>
        <w:t>
      ОД – открытые длинные позиции по каждой иностранной валюте (в абсолютном значении).</w:t>
      </w:r>
    </w:p>
    <w:bookmarkEnd w:id="320"/>
    <w:bookmarkStart w:name="z327" w:id="321"/>
    <w:p>
      <w:pPr>
        <w:spacing w:after="0"/>
        <w:ind w:left="0"/>
        <w:jc w:val="both"/>
      </w:pPr>
      <w:r>
        <w:rPr>
          <w:rFonts w:ascii="Times New Roman"/>
          <w:b w:val="false"/>
          <w:i w:val="false"/>
          <w:color w:val="000000"/>
          <w:sz w:val="28"/>
        </w:rPr>
        <w:t>
      Открытая валютная позиция по каждой иностранной валюте рассчитывается в соответствии с пунктом 84 Методики.</w:t>
      </w:r>
    </w:p>
    <w:bookmarkEnd w:id="321"/>
    <w:bookmarkStart w:name="z328" w:id="322"/>
    <w:p>
      <w:pPr>
        <w:spacing w:after="0"/>
        <w:ind w:left="0"/>
        <w:jc w:val="both"/>
      </w:pPr>
      <w:r>
        <w:rPr>
          <w:rFonts w:ascii="Times New Roman"/>
          <w:b w:val="false"/>
          <w:i w:val="false"/>
          <w:color w:val="000000"/>
          <w:sz w:val="28"/>
        </w:rPr>
        <w:t>
      В расчет открытой (длинной или короткой) позиции по каждой иностранной валюте (драгоценному металлу) включаются активы, обязательства, условные и возможные требования и обязательства, выраженные или фиксированные в иностранной валюте (драгоценных металлах), в том числе:</w:t>
      </w:r>
    </w:p>
    <w:bookmarkEnd w:id="322"/>
    <w:bookmarkStart w:name="z329" w:id="323"/>
    <w:p>
      <w:pPr>
        <w:spacing w:after="0"/>
        <w:ind w:left="0"/>
        <w:jc w:val="both"/>
      </w:pPr>
      <w:r>
        <w:rPr>
          <w:rFonts w:ascii="Times New Roman"/>
          <w:b w:val="false"/>
          <w:i w:val="false"/>
          <w:color w:val="000000"/>
          <w:sz w:val="28"/>
        </w:rPr>
        <w:t>
      разница между рыночной (справедливой) стоимостью активов и обязательств, выраженных (фиксированных) в иностранной валюте (драгоценном металле);</w:t>
      </w:r>
    </w:p>
    <w:bookmarkEnd w:id="323"/>
    <w:bookmarkStart w:name="z330" w:id="324"/>
    <w:p>
      <w:pPr>
        <w:spacing w:after="0"/>
        <w:ind w:left="0"/>
        <w:jc w:val="both"/>
      </w:pPr>
      <w:r>
        <w:rPr>
          <w:rFonts w:ascii="Times New Roman"/>
          <w:b w:val="false"/>
          <w:i w:val="false"/>
          <w:color w:val="000000"/>
          <w:sz w:val="28"/>
        </w:rPr>
        <w:t>
      разница между размерами иностранной валюты (драгоценного металла), получаемой и выплачиваемой по операциям форвард, фьючерс, опцион;</w:t>
      </w:r>
    </w:p>
    <w:bookmarkEnd w:id="324"/>
    <w:bookmarkStart w:name="z331" w:id="325"/>
    <w:p>
      <w:pPr>
        <w:spacing w:after="0"/>
        <w:ind w:left="0"/>
        <w:jc w:val="both"/>
      </w:pPr>
      <w:r>
        <w:rPr>
          <w:rFonts w:ascii="Times New Roman"/>
          <w:b w:val="false"/>
          <w:i w:val="false"/>
          <w:color w:val="000000"/>
          <w:sz w:val="28"/>
        </w:rPr>
        <w:t>
      разница между полученными и выданными гарантиями, выраженными (фиксированными) в иностранной валюте.</w:t>
      </w:r>
    </w:p>
    <w:bookmarkEnd w:id="325"/>
    <w:bookmarkStart w:name="z332" w:id="326"/>
    <w:p>
      <w:pPr>
        <w:spacing w:after="0"/>
        <w:ind w:left="0"/>
        <w:jc w:val="both"/>
      </w:pPr>
      <w:r>
        <w:rPr>
          <w:rFonts w:ascii="Times New Roman"/>
          <w:b w:val="false"/>
          <w:i w:val="false"/>
          <w:color w:val="000000"/>
          <w:sz w:val="28"/>
        </w:rPr>
        <w:t>
      Положительные значения указанных разниц свидетельствует об открытых длинных позициях по иностранной валюте (драгоценному металлу), открытые отрицательные значения – коротких позициях по иностранной валюте (драгоценному металлу).</w:t>
      </w:r>
    </w:p>
    <w:bookmarkEnd w:id="326"/>
    <w:bookmarkStart w:name="z333" w:id="327"/>
    <w:p>
      <w:pPr>
        <w:spacing w:after="0"/>
        <w:ind w:left="0"/>
        <w:jc w:val="both"/>
      </w:pPr>
      <w:r>
        <w:rPr>
          <w:rFonts w:ascii="Times New Roman"/>
          <w:b w:val="false"/>
          <w:i w:val="false"/>
          <w:color w:val="000000"/>
          <w:sz w:val="28"/>
        </w:rPr>
        <w:t>
      Активы, условные и возможные требования и обязательства, связанные с изменением обменного курса иностранных валют (рыночной стоимости драгоценных металлов), включаются в расчет открытой валютной позиции за вычетом провизий (резервов), сформированных в соответствии с международными стандартами финансовой отчетности.</w:t>
      </w:r>
    </w:p>
    <w:bookmarkEnd w:id="327"/>
    <w:bookmarkStart w:name="z334" w:id="328"/>
    <w:p>
      <w:pPr>
        <w:spacing w:after="0"/>
        <w:ind w:left="0"/>
        <w:jc w:val="left"/>
      </w:pPr>
      <w:r>
        <w:rPr>
          <w:rFonts w:ascii="Times New Roman"/>
          <w:b/>
          <w:i w:val="false"/>
          <w:color w:val="000000"/>
        </w:rPr>
        <w:t xml:space="preserve"> Параграф 5. Расчет операционного риска</w:t>
      </w:r>
    </w:p>
    <w:bookmarkEnd w:id="328"/>
    <w:bookmarkStart w:name="z335" w:id="329"/>
    <w:p>
      <w:pPr>
        <w:spacing w:after="0"/>
        <w:ind w:left="0"/>
        <w:jc w:val="both"/>
      </w:pPr>
      <w:r>
        <w:rPr>
          <w:rFonts w:ascii="Times New Roman"/>
          <w:b w:val="false"/>
          <w:i w:val="false"/>
          <w:color w:val="000000"/>
          <w:sz w:val="28"/>
        </w:rPr>
        <w:t>
      24. Операционный риск филиала банка-нерезидента Республики Казахстан (в том числе филиала исламского банка-нерезидента Республики Казахстан) рассчитывается по следующей формуле:</w:t>
      </w:r>
    </w:p>
    <w:bookmarkEnd w:id="329"/>
    <w:bookmarkStart w:name="z336" w:id="330"/>
    <w:p>
      <w:pPr>
        <w:spacing w:after="0"/>
        <w:ind w:left="0"/>
        <w:jc w:val="both"/>
      </w:pPr>
      <w:r>
        <w:rPr>
          <w:rFonts w:ascii="Times New Roman"/>
          <w:b w:val="false"/>
          <w:i w:val="false"/>
          <w:color w:val="000000"/>
          <w:sz w:val="28"/>
        </w:rPr>
        <w:t xml:space="preserve">
      </w:t>
      </w:r>
    </w:p>
    <w:bookmarkEnd w:id="330"/>
    <w:p>
      <w:pPr>
        <w:spacing w:after="0"/>
        <w:ind w:left="0"/>
        <w:jc w:val="both"/>
      </w:pPr>
      <w:r>
        <w:drawing>
          <wp:inline distT="0" distB="0" distL="0" distR="0">
            <wp:extent cx="2895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895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7" w:id="331"/>
    <w:p>
      <w:pPr>
        <w:spacing w:after="0"/>
        <w:ind w:left="0"/>
        <w:jc w:val="both"/>
      </w:pPr>
      <w:r>
        <w:rPr>
          <w:rFonts w:ascii="Times New Roman"/>
          <w:b w:val="false"/>
          <w:i w:val="false"/>
          <w:color w:val="000000"/>
          <w:sz w:val="28"/>
        </w:rPr>
        <w:t>
      ОР – операционный риск филиала банка-нерезидента Республики Казахстан (в том числе филиала исламского банка-нерезидента Республики Казахстан);</w:t>
      </w:r>
    </w:p>
    <w:bookmarkEnd w:id="331"/>
    <w:bookmarkStart w:name="z338" w:id="332"/>
    <w:p>
      <w:pPr>
        <w:spacing w:after="0"/>
        <w:ind w:left="0"/>
        <w:jc w:val="both"/>
      </w:pPr>
      <w:r>
        <w:rPr>
          <w:rFonts w:ascii="Times New Roman"/>
          <w:b w:val="false"/>
          <w:i w:val="false"/>
          <w:color w:val="000000"/>
          <w:sz w:val="28"/>
        </w:rPr>
        <w:t>
      k1– коэффициент приведения, равный 12,5 (двенадцать целых пять десятых);</w:t>
      </w:r>
    </w:p>
    <w:bookmarkEnd w:id="332"/>
    <w:bookmarkStart w:name="z339" w:id="333"/>
    <w:p>
      <w:pPr>
        <w:spacing w:after="0"/>
        <w:ind w:left="0"/>
        <w:jc w:val="both"/>
      </w:pPr>
      <w:r>
        <w:rPr>
          <w:rFonts w:ascii="Times New Roman"/>
          <w:b w:val="false"/>
          <w:i w:val="false"/>
          <w:color w:val="000000"/>
          <w:sz w:val="28"/>
        </w:rPr>
        <w:t xml:space="preserve">
      </w:t>
      </w:r>
    </w:p>
    <w:bookmarkEnd w:id="333"/>
    <w:p>
      <w:pPr>
        <w:spacing w:after="0"/>
        <w:ind w:left="0"/>
        <w:jc w:val="both"/>
      </w:pPr>
      <w:r>
        <w:drawing>
          <wp:inline distT="0" distB="0" distL="0" distR="0">
            <wp:extent cx="558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58800" cy="368300"/>
                    </a:xfrm>
                    <a:prstGeom prst="rect">
                      <a:avLst/>
                    </a:prstGeom>
                  </pic:spPr>
                </pic:pic>
              </a:graphicData>
            </a:graphic>
          </wp:inline>
        </w:drawing>
      </w:r>
    </w:p>
    <w:p>
      <w:pPr>
        <w:spacing w:after="0"/>
        <w:ind w:left="0"/>
        <w:jc w:val="left"/>
      </w:pPr>
      <w:r>
        <w:rPr>
          <w:rFonts w:ascii="Times New Roman"/>
          <w:b w:val="false"/>
          <w:i w:val="false"/>
          <w:color w:val="000000"/>
          <w:sz w:val="28"/>
        </w:rPr>
        <w:t>– средняя величина годового валового дохода за последние истекшие 3 (три) года, рассчитываемая как отношение суммы годовых валовых доходов за последние истекшие 3 (три) года, в каждом из которых филиалом банка-нерезидента Республики Казахстан (в том числе филиалом исламского банка-нерезидента Республики Казахстан) был получен чистый доход на количество лет, в которых филиалом банка-нерезидента Республики Казахстан (в том числе филиалом исламского банка-нерезидента Республики Казахстан) был получен чистый доход;</w:t>
      </w:r>
      <w:r>
        <w:br/>
      </w:r>
      <w:r>
        <w:rPr>
          <w:rFonts w:ascii="Times New Roman"/>
          <w:b w:val="false"/>
          <w:i w:val="false"/>
          <w:color w:val="000000"/>
          <w:sz w:val="28"/>
        </w:rPr>
        <w:t>
</w:t>
      </w:r>
    </w:p>
    <w:bookmarkStart w:name="z340" w:id="334"/>
    <w:p>
      <w:pPr>
        <w:spacing w:after="0"/>
        <w:ind w:left="0"/>
        <w:jc w:val="both"/>
      </w:pPr>
      <w:r>
        <w:rPr>
          <w:rFonts w:ascii="Times New Roman"/>
          <w:b w:val="false"/>
          <w:i w:val="false"/>
          <w:color w:val="000000"/>
          <w:sz w:val="28"/>
        </w:rPr>
        <w:t>
      k2– коэффициент операционного риска, равный 0,08 (ноль целых восемь сотых).</w:t>
      </w:r>
    </w:p>
    <w:bookmarkEnd w:id="334"/>
    <w:bookmarkStart w:name="z341" w:id="335"/>
    <w:p>
      <w:pPr>
        <w:spacing w:after="0"/>
        <w:ind w:left="0"/>
        <w:jc w:val="both"/>
      </w:pPr>
      <w:r>
        <w:rPr>
          <w:rFonts w:ascii="Times New Roman"/>
          <w:b w:val="false"/>
          <w:i w:val="false"/>
          <w:color w:val="000000"/>
          <w:sz w:val="28"/>
        </w:rPr>
        <w:t>
      Для вновь открытого филиала банка-нерезидента Республики Казахстан (в том числе филиала исламского банка-нерезидента Республики Казахстан) операционный риск рассчитывается по истечении финансового года и средняя величина годового валового дохода рассчитывается исходя из количества истекших лет.</w:t>
      </w:r>
    </w:p>
    <w:bookmarkEnd w:id="335"/>
    <w:bookmarkStart w:name="z342" w:id="336"/>
    <w:p>
      <w:pPr>
        <w:spacing w:after="0"/>
        <w:ind w:left="0"/>
        <w:jc w:val="both"/>
      </w:pPr>
      <w:r>
        <w:rPr>
          <w:rFonts w:ascii="Times New Roman"/>
          <w:b w:val="false"/>
          <w:i w:val="false"/>
          <w:color w:val="000000"/>
          <w:sz w:val="28"/>
        </w:rPr>
        <w:t>
      В целях определения средней величины годового валового дохода за последние истекшие 3 (три) года, годовой валовый доход определяется как:</w:t>
      </w:r>
    </w:p>
    <w:bookmarkEnd w:id="336"/>
    <w:bookmarkStart w:name="z343" w:id="337"/>
    <w:p>
      <w:pPr>
        <w:spacing w:after="0"/>
        <w:ind w:left="0"/>
        <w:jc w:val="both"/>
      </w:pPr>
      <w:r>
        <w:rPr>
          <w:rFonts w:ascii="Times New Roman"/>
          <w:b w:val="false"/>
          <w:i w:val="false"/>
          <w:color w:val="000000"/>
          <w:sz w:val="28"/>
        </w:rPr>
        <w:t>
      сумма совокупного дохода, корпоративного подоходного налога, расходов на формирование провизий(резервов);</w:t>
      </w:r>
    </w:p>
    <w:bookmarkEnd w:id="337"/>
    <w:bookmarkStart w:name="z344" w:id="338"/>
    <w:p>
      <w:pPr>
        <w:spacing w:after="0"/>
        <w:ind w:left="0"/>
        <w:jc w:val="both"/>
      </w:pPr>
      <w:r>
        <w:rPr>
          <w:rFonts w:ascii="Times New Roman"/>
          <w:b w:val="false"/>
          <w:i w:val="false"/>
          <w:color w:val="000000"/>
          <w:sz w:val="28"/>
        </w:rPr>
        <w:t>
      за минусом совокупных расходов, доходов от восстановления провизий (резервов).</w:t>
      </w:r>
    </w:p>
    <w:bookmarkEnd w:id="338"/>
    <w:bookmarkStart w:name="z345" w:id="339"/>
    <w:p>
      <w:pPr>
        <w:spacing w:after="0"/>
        <w:ind w:left="0"/>
        <w:jc w:val="both"/>
      </w:pPr>
      <w:r>
        <w:rPr>
          <w:rFonts w:ascii="Times New Roman"/>
          <w:b w:val="false"/>
          <w:i w:val="false"/>
          <w:color w:val="000000"/>
          <w:sz w:val="28"/>
        </w:rPr>
        <w:t>
      В расчет операционного риска включается год, в котором филиалом банка-нерезидента Республики Казахстан (в том числе филиалом исламского банка-нерезидента Республики Казахстан) был получен убыток, но с учетом расходов на формирование провизий (резервов) за минусом доходов от восстановления провизий (резервов) получен положительный валовый доход.</w:t>
      </w:r>
    </w:p>
    <w:bookmarkEnd w:id="339"/>
    <w:bookmarkStart w:name="z346" w:id="340"/>
    <w:p>
      <w:pPr>
        <w:spacing w:after="0"/>
        <w:ind w:left="0"/>
        <w:jc w:val="both"/>
      </w:pPr>
      <w:r>
        <w:rPr>
          <w:rFonts w:ascii="Times New Roman"/>
          <w:b w:val="false"/>
          <w:i w:val="false"/>
          <w:color w:val="000000"/>
          <w:sz w:val="28"/>
        </w:rPr>
        <w:t>
      Средства, привлеченные по договору об инвестиционном депозите, не гарантируются филиалом исламского банка-нерезидента Республики Казахстан и любые убытки от инвестиций несут держатели инвестиционных депозитов, за исключением случаев, когда такие убытки возникли по вине филиала исламского банка-нерезидента Республики Казахстан. Коммерческий риск по таким активам не требует создания активов, принимаемых в качестве резерва, для филиала исламского банка-нерезидента Республики Казахстан. Активы, финансируемые за счет средств, привлеченных по договору об инвестиционном депозите, исключаются из расчета активов, взвешиваемых по степени риска.</w:t>
      </w:r>
    </w:p>
    <w:bookmarkEnd w:id="340"/>
    <w:bookmarkStart w:name="z347" w:id="341"/>
    <w:p>
      <w:pPr>
        <w:spacing w:after="0"/>
        <w:ind w:left="0"/>
        <w:jc w:val="left"/>
      </w:pPr>
      <w:r>
        <w:rPr>
          <w:rFonts w:ascii="Times New Roman"/>
          <w:b/>
          <w:i w:val="false"/>
          <w:color w:val="000000"/>
        </w:rPr>
        <w:t xml:space="preserve"> Параграф 6. Расчет буферов активов, принимаемых в качестве резерва</w:t>
      </w:r>
    </w:p>
    <w:bookmarkEnd w:id="341"/>
    <w:bookmarkStart w:name="z348" w:id="342"/>
    <w:p>
      <w:pPr>
        <w:spacing w:after="0"/>
        <w:ind w:left="0"/>
        <w:jc w:val="both"/>
      </w:pPr>
      <w:r>
        <w:rPr>
          <w:rFonts w:ascii="Times New Roman"/>
          <w:b w:val="false"/>
          <w:i w:val="false"/>
          <w:color w:val="000000"/>
          <w:sz w:val="28"/>
        </w:rPr>
        <w:t>
      25. В дополнение к значению коэффициента достаточности активов, принимаемых в качестве резерва k1 филиала банка-нерезидента Республики Казахстан (за исключением филиала исламского банка-нерезидента Республики Казахстан), применяются следующие значения буферов коэффициента достаточности активов, принимаемых в качестве резерва:</w:t>
      </w:r>
    </w:p>
    <w:bookmarkEnd w:id="342"/>
    <w:bookmarkStart w:name="z1118" w:id="343"/>
    <w:p>
      <w:pPr>
        <w:spacing w:after="0"/>
        <w:ind w:left="0"/>
        <w:jc w:val="both"/>
      </w:pPr>
      <w:r>
        <w:rPr>
          <w:rFonts w:ascii="Times New Roman"/>
          <w:b w:val="false"/>
          <w:i w:val="false"/>
          <w:color w:val="000000"/>
          <w:sz w:val="28"/>
        </w:rPr>
        <w:t>
      требование к консервационному буферу выполняется на постоянной основе и составляет 2 (два) процента;</w:t>
      </w:r>
    </w:p>
    <w:bookmarkEnd w:id="343"/>
    <w:bookmarkStart w:name="z1119" w:id="344"/>
    <w:p>
      <w:pPr>
        <w:spacing w:after="0"/>
        <w:ind w:left="0"/>
        <w:jc w:val="both"/>
      </w:pPr>
      <w:r>
        <w:rPr>
          <w:rFonts w:ascii="Times New Roman"/>
          <w:b w:val="false"/>
          <w:i w:val="false"/>
          <w:color w:val="000000"/>
          <w:sz w:val="28"/>
        </w:rPr>
        <w:t xml:space="preserve">
      контрциклический буфер и секторальный контрциклический буфер, размер и сроки введения которых определяются макропруденциальными нормативами и лимитами, их нормативными значениями и методикой расчетов, установленными Национальным Банком Республики Казахстан в соответствии с подпунктом 1-1) части четвертой </w:t>
      </w:r>
      <w:r>
        <w:rPr>
          <w:rFonts w:ascii="Times New Roman"/>
          <w:b w:val="false"/>
          <w:i w:val="false"/>
          <w:color w:val="000000"/>
          <w:sz w:val="28"/>
        </w:rPr>
        <w:t>статьи 51-2</w:t>
      </w:r>
      <w:r>
        <w:rPr>
          <w:rFonts w:ascii="Times New Roman"/>
          <w:b w:val="false"/>
          <w:i w:val="false"/>
          <w:color w:val="000000"/>
          <w:sz w:val="28"/>
        </w:rPr>
        <w:t xml:space="preserve"> Закона Республики Казахстан "О Национальном Банке Республики Казахстан",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42-1 Закона Республики Казахстан "О банках и банковской деятельности в Республике Казахстан";</w:t>
      </w:r>
    </w:p>
    <w:bookmarkEnd w:id="344"/>
    <w:bookmarkStart w:name="z1120" w:id="345"/>
    <w:p>
      <w:pPr>
        <w:spacing w:after="0"/>
        <w:ind w:left="0"/>
        <w:jc w:val="both"/>
      </w:pPr>
      <w:r>
        <w:rPr>
          <w:rFonts w:ascii="Times New Roman"/>
          <w:b w:val="false"/>
          <w:i w:val="false"/>
          <w:color w:val="000000"/>
          <w:sz w:val="28"/>
        </w:rPr>
        <w:t>
      регуляторный буфер рассчитывается как отношение положительной разницы между провизиями (резервами), рассчитанными в соответствии с пунктами 26, 27, 28, 29, 30, 31, 32, 33, 34, 35, 36, 37, 38, 39, 40, 41, 42, 43 и 44 Методики и провизиями (резервами), сформированными и отраженными в бухгалтерском учете филиала банка-нерезидента Республики Казахстан (в том числе филиала исламского банка-нерезидента Республики Казахстан)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(далее – положительная разница) к сумме:</w:t>
      </w:r>
    </w:p>
    <w:bookmarkEnd w:id="345"/>
    <w:bookmarkStart w:name="z1121" w:id="346"/>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346"/>
    <w:bookmarkStart w:name="z1122" w:id="347"/>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347"/>
    <w:bookmarkStart w:name="z1123" w:id="348"/>
    <w:p>
      <w:pPr>
        <w:spacing w:after="0"/>
        <w:ind w:left="0"/>
        <w:jc w:val="both"/>
      </w:pPr>
      <w:r>
        <w:rPr>
          <w:rFonts w:ascii="Times New Roman"/>
          <w:b w:val="false"/>
          <w:i w:val="false"/>
          <w:color w:val="000000"/>
          <w:sz w:val="28"/>
        </w:rPr>
        <w:t>
      операционного риска.</w:t>
      </w:r>
    </w:p>
    <w:bookmarkEnd w:id="348"/>
    <w:bookmarkStart w:name="z1124" w:id="349"/>
    <w:p>
      <w:pPr>
        <w:spacing w:after="0"/>
        <w:ind w:left="0"/>
        <w:jc w:val="both"/>
      </w:pPr>
      <w:r>
        <w:rPr>
          <w:rFonts w:ascii="Times New Roman"/>
          <w:b w:val="false"/>
          <w:i w:val="false"/>
          <w:color w:val="000000"/>
          <w:sz w:val="28"/>
        </w:rPr>
        <w:t>
      Для целей расчета положительной разницы провизии (резервы), рассчитанные в соответствии с пунктами 26, 27, 28, 29, 30, 31, 32, 33, 34, 35, 36, 37, 38, 39, 40, 41, 42, 43 и 44 Методики, ежемесячно уменьшаются на сумму провизий (резервов) по полностью погашенным и (или) списанным займам и дебиторской задолженности после последней даты расчета провизий (резервов) в соответствии с пунктами 26, 27, 28, 29, 30, 31, 32, 33, 34, 35, 36, 37, 38, 39, 40, 41, 42, 43 и 44 Методики.</w:t>
      </w:r>
    </w:p>
    <w:bookmarkEnd w:id="349"/>
    <w:bookmarkStart w:name="z1125" w:id="350"/>
    <w:p>
      <w:pPr>
        <w:spacing w:after="0"/>
        <w:ind w:left="0"/>
        <w:jc w:val="both"/>
      </w:pPr>
      <w:r>
        <w:rPr>
          <w:rFonts w:ascii="Times New Roman"/>
          <w:b w:val="false"/>
          <w:i w:val="false"/>
          <w:color w:val="000000"/>
          <w:sz w:val="28"/>
        </w:rPr>
        <w:t>
      Положительная разница рассчитывается по займам и дебиторской задолженности, по которым провизии (резервы) в соответствии с пунктами 26, 27, 28, 29, 30, 31, 32, 33, 34, 35, 36, 37, 38, 39, 40, 41, 42, 43 и 44 Методики рассчитаны на последнюю дату их расчета.</w:t>
      </w:r>
    </w:p>
    <w:bookmarkEnd w:id="350"/>
    <w:bookmarkStart w:name="z1126" w:id="351"/>
    <w:p>
      <w:pPr>
        <w:spacing w:after="0"/>
        <w:ind w:left="0"/>
        <w:jc w:val="both"/>
      </w:pPr>
      <w:r>
        <w:rPr>
          <w:rFonts w:ascii="Times New Roman"/>
          <w:b w:val="false"/>
          <w:i w:val="false"/>
          <w:color w:val="000000"/>
          <w:sz w:val="28"/>
        </w:rPr>
        <w:t>
      При расчете положительной разницы сумма провизий (резервов), рассчитанная в соответствии с пунктами 26, 27, 28, 29, 30, 31, 32, 33, 34, 35, 36, 37, 38, 39, 40, 41, 42, 43 и 44 Методики, включается в размере, не превышающем задолженность по займу и (или) дебиторской задолженности без учета провизий (резервов).</w:t>
      </w:r>
    </w:p>
    <w:bookmarkEnd w:id="351"/>
    <w:bookmarkStart w:name="z1127" w:id="352"/>
    <w:p>
      <w:pPr>
        <w:spacing w:after="0"/>
        <w:ind w:left="0"/>
        <w:jc w:val="both"/>
      </w:pPr>
      <w:r>
        <w:rPr>
          <w:rFonts w:ascii="Times New Roman"/>
          <w:b w:val="false"/>
          <w:i w:val="false"/>
          <w:color w:val="000000"/>
          <w:sz w:val="28"/>
        </w:rPr>
        <w:t>
      Положительная разница, скорректированная по результатам проверки уполномоченного органа по регулированию, контролю и надзору финансового рынка и финансовых организаций (далее – уполномоченный орган), учитывается при расчете регуляторного буфера с отчетной даты, следующей за отчетным месяцем.</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52</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359" w:id="353"/>
    <w:p>
      <w:pPr>
        <w:spacing w:after="0"/>
        <w:ind w:left="0"/>
        <w:jc w:val="both"/>
      </w:pPr>
      <w:r>
        <w:rPr>
          <w:rFonts w:ascii="Times New Roman"/>
          <w:b w:val="false"/>
          <w:i w:val="false"/>
          <w:color w:val="000000"/>
          <w:sz w:val="28"/>
        </w:rPr>
        <w:t>
      26. Сумма провизий (резервов) по займам, сформированная в соответствии с Методикой, рассчитывается как разница между общей балансовой задолженностью по займу и ожидаемыми дисконтированными будущими денежными потоками по займу.</w:t>
      </w:r>
    </w:p>
    <w:bookmarkEnd w:id="353"/>
    <w:bookmarkStart w:name="z360" w:id="354"/>
    <w:p>
      <w:pPr>
        <w:spacing w:after="0"/>
        <w:ind w:left="0"/>
        <w:jc w:val="both"/>
      </w:pPr>
      <w:r>
        <w:rPr>
          <w:rFonts w:ascii="Times New Roman"/>
          <w:b w:val="false"/>
          <w:i w:val="false"/>
          <w:color w:val="000000"/>
          <w:sz w:val="28"/>
        </w:rPr>
        <w:t>
      В случае, если провизии (резервы), сформированные в соответствии с международными стандартами финансовой отчетности, превышают провизии (резервы), сформированные в соответствии с Методикой, то признаются провизии (резервы), сформированные в соответствии международными стандартами финансовой отчетности.</w:t>
      </w:r>
    </w:p>
    <w:bookmarkEnd w:id="354"/>
    <w:bookmarkStart w:name="z361" w:id="355"/>
    <w:p>
      <w:pPr>
        <w:spacing w:after="0"/>
        <w:ind w:left="0"/>
        <w:jc w:val="both"/>
      </w:pPr>
      <w:r>
        <w:rPr>
          <w:rFonts w:ascii="Times New Roman"/>
          <w:b w:val="false"/>
          <w:i w:val="false"/>
          <w:color w:val="000000"/>
          <w:sz w:val="28"/>
        </w:rPr>
        <w:t>
      Расчет провизий (резервов) по активам филиала банка-нерезидента Республики Казахстан (в том числе филиала исламского банка-нерезидента Республики Казахстан) в соответствии с Методикой осуществляется с периодичностью не реже 1 (одного) раза в шесть месяцев.</w:t>
      </w:r>
    </w:p>
    <w:bookmarkEnd w:id="355"/>
    <w:bookmarkStart w:name="z362" w:id="356"/>
    <w:p>
      <w:pPr>
        <w:spacing w:after="0"/>
        <w:ind w:left="0"/>
        <w:jc w:val="both"/>
      </w:pPr>
      <w:r>
        <w:rPr>
          <w:rFonts w:ascii="Times New Roman"/>
          <w:b w:val="false"/>
          <w:i w:val="false"/>
          <w:color w:val="000000"/>
          <w:sz w:val="28"/>
        </w:rPr>
        <w:t>
      27. Расчет сумм провизий (резервов) осуществляется:</w:t>
      </w:r>
    </w:p>
    <w:bookmarkEnd w:id="356"/>
    <w:bookmarkStart w:name="z363" w:id="357"/>
    <w:p>
      <w:pPr>
        <w:spacing w:after="0"/>
        <w:ind w:left="0"/>
        <w:jc w:val="both"/>
      </w:pPr>
      <w:r>
        <w:rPr>
          <w:rFonts w:ascii="Times New Roman"/>
          <w:b w:val="false"/>
          <w:i w:val="false"/>
          <w:color w:val="000000"/>
          <w:sz w:val="28"/>
        </w:rPr>
        <w:t>
      отдельно по обесцененным индивидуальным займам;</w:t>
      </w:r>
    </w:p>
    <w:bookmarkEnd w:id="357"/>
    <w:bookmarkStart w:name="z364" w:id="358"/>
    <w:p>
      <w:pPr>
        <w:spacing w:after="0"/>
        <w:ind w:left="0"/>
        <w:jc w:val="both"/>
      </w:pPr>
      <w:r>
        <w:rPr>
          <w:rFonts w:ascii="Times New Roman"/>
          <w:b w:val="false"/>
          <w:i w:val="false"/>
          <w:color w:val="000000"/>
          <w:sz w:val="28"/>
        </w:rPr>
        <w:t>
      на коллективной основе по необесцененным индивидуальным займам, а также однородным займам.</w:t>
      </w:r>
    </w:p>
    <w:bookmarkEnd w:id="358"/>
    <w:bookmarkStart w:name="z365" w:id="359"/>
    <w:p>
      <w:pPr>
        <w:spacing w:after="0"/>
        <w:ind w:left="0"/>
        <w:jc w:val="both"/>
      </w:pPr>
      <w:r>
        <w:rPr>
          <w:rFonts w:ascii="Times New Roman"/>
          <w:b w:val="false"/>
          <w:i w:val="false"/>
          <w:color w:val="000000"/>
          <w:sz w:val="28"/>
        </w:rPr>
        <w:t>
      Под однородными займами понимаются группа займов со сходными характеристиками кредитного риска.</w:t>
      </w:r>
    </w:p>
    <w:bookmarkEnd w:id="359"/>
    <w:bookmarkStart w:name="z366" w:id="360"/>
    <w:p>
      <w:pPr>
        <w:spacing w:after="0"/>
        <w:ind w:left="0"/>
        <w:jc w:val="both"/>
      </w:pPr>
      <w:r>
        <w:rPr>
          <w:rFonts w:ascii="Times New Roman"/>
          <w:b w:val="false"/>
          <w:i w:val="false"/>
          <w:color w:val="000000"/>
          <w:sz w:val="28"/>
        </w:rPr>
        <w:t>
      28. Займы относятся к индивидуальным займам, если общая задолженность на отчетную дату превышает 0,2 (ноль целых двух десятых) процента от активов, принимаемых в качестве резерва, согласно данным отчета об активах и обязательствах, но не менее 50 (пятидесяти) миллионов тенге.</w:t>
      </w:r>
    </w:p>
    <w:bookmarkEnd w:id="360"/>
    <w:bookmarkStart w:name="z367" w:id="361"/>
    <w:p>
      <w:pPr>
        <w:spacing w:after="0"/>
        <w:ind w:left="0"/>
        <w:jc w:val="both"/>
      </w:pPr>
      <w:r>
        <w:rPr>
          <w:rFonts w:ascii="Times New Roman"/>
          <w:b w:val="false"/>
          <w:i w:val="false"/>
          <w:color w:val="000000"/>
          <w:sz w:val="28"/>
        </w:rPr>
        <w:t>
      29. Займы, выданные банкам и международным финансовым организациям, относятся к индивидуальным займам вне зависимости от суммы задолженности.</w:t>
      </w:r>
    </w:p>
    <w:bookmarkEnd w:id="361"/>
    <w:bookmarkStart w:name="z368" w:id="362"/>
    <w:p>
      <w:pPr>
        <w:spacing w:after="0"/>
        <w:ind w:left="0"/>
        <w:jc w:val="both"/>
      </w:pPr>
      <w:r>
        <w:rPr>
          <w:rFonts w:ascii="Times New Roman"/>
          <w:b w:val="false"/>
          <w:i w:val="false"/>
          <w:color w:val="000000"/>
          <w:sz w:val="28"/>
        </w:rPr>
        <w:t>
      30. Под общей задолженностью понимается стоимость займа (основной долг, начисленное вознаграждение и иные требования филиала банка-нерезидента Республики Казахстан (в том числе филиала исламского банка-нерезидента Республики Казахстан) к заемщику в рамках договора займа) до вычета провизий (резервов) на отчетную дату. При наличии между филиалом банка-нерезидента Республики Казахстан (в том числе филиалом исламского банка-нерезидента Республики Казахстан) и заемщиком нескольких требований под общей задолженностью понимается совокупная сумма указанных требований.</w:t>
      </w:r>
    </w:p>
    <w:bookmarkEnd w:id="362"/>
    <w:bookmarkStart w:name="z369" w:id="363"/>
    <w:p>
      <w:pPr>
        <w:spacing w:after="0"/>
        <w:ind w:left="0"/>
        <w:jc w:val="both"/>
      </w:pPr>
      <w:r>
        <w:rPr>
          <w:rFonts w:ascii="Times New Roman"/>
          <w:b w:val="false"/>
          <w:i w:val="false"/>
          <w:color w:val="000000"/>
          <w:sz w:val="28"/>
        </w:rPr>
        <w:t>
      31. При наличии у банка нескольких требований к заемщику наличие объективных подтверждений обесценения по одному из требований подтверждает наличие обесценения по всем требованиям банка к заемщику.</w:t>
      </w:r>
    </w:p>
    <w:bookmarkEnd w:id="363"/>
    <w:bookmarkStart w:name="z370" w:id="364"/>
    <w:p>
      <w:pPr>
        <w:spacing w:after="0"/>
        <w:ind w:left="0"/>
        <w:jc w:val="both"/>
      </w:pPr>
      <w:r>
        <w:rPr>
          <w:rFonts w:ascii="Times New Roman"/>
          <w:b w:val="false"/>
          <w:i w:val="false"/>
          <w:color w:val="000000"/>
          <w:sz w:val="28"/>
        </w:rPr>
        <w:t>
      32. Займы оцениваются на коллективной основе, если:</w:t>
      </w:r>
    </w:p>
    <w:bookmarkEnd w:id="364"/>
    <w:bookmarkStart w:name="z371" w:id="365"/>
    <w:p>
      <w:pPr>
        <w:spacing w:after="0"/>
        <w:ind w:left="0"/>
        <w:jc w:val="both"/>
      </w:pPr>
      <w:r>
        <w:rPr>
          <w:rFonts w:ascii="Times New Roman"/>
          <w:b w:val="false"/>
          <w:i w:val="false"/>
          <w:color w:val="000000"/>
          <w:sz w:val="28"/>
        </w:rPr>
        <w:t>
      займы не относятся к индивидуальным;</w:t>
      </w:r>
    </w:p>
    <w:bookmarkEnd w:id="365"/>
    <w:bookmarkStart w:name="z372" w:id="366"/>
    <w:p>
      <w:pPr>
        <w:spacing w:after="0"/>
        <w:ind w:left="0"/>
        <w:jc w:val="both"/>
      </w:pPr>
      <w:r>
        <w:rPr>
          <w:rFonts w:ascii="Times New Roman"/>
          <w:b w:val="false"/>
          <w:i w:val="false"/>
          <w:color w:val="000000"/>
          <w:sz w:val="28"/>
        </w:rPr>
        <w:t>
      либо не обнаружены объективные признаки обесценения;</w:t>
      </w:r>
    </w:p>
    <w:bookmarkEnd w:id="366"/>
    <w:bookmarkStart w:name="z373" w:id="367"/>
    <w:p>
      <w:pPr>
        <w:spacing w:after="0"/>
        <w:ind w:left="0"/>
        <w:jc w:val="both"/>
      </w:pPr>
      <w:r>
        <w:rPr>
          <w:rFonts w:ascii="Times New Roman"/>
          <w:b w:val="false"/>
          <w:i w:val="false"/>
          <w:color w:val="000000"/>
          <w:sz w:val="28"/>
        </w:rPr>
        <w:t>
      либо обнаружены объективные признаки обесценения, и приведенная стоимость будущих денежных потоков превышает стоимость займа до вычета провизий (резервов).</w:t>
      </w:r>
    </w:p>
    <w:bookmarkEnd w:id="367"/>
    <w:bookmarkStart w:name="z374" w:id="368"/>
    <w:p>
      <w:pPr>
        <w:spacing w:after="0"/>
        <w:ind w:left="0"/>
        <w:jc w:val="both"/>
      </w:pPr>
      <w:r>
        <w:rPr>
          <w:rFonts w:ascii="Times New Roman"/>
          <w:b w:val="false"/>
          <w:i w:val="false"/>
          <w:color w:val="000000"/>
          <w:sz w:val="28"/>
        </w:rPr>
        <w:t>
      Допускается формирование филиалом банка-нерезидента Республики Казахстан (в том числе филиалом исламского банка-нерезидента Республики Казахстан) портфелей однородных займов с наличием признаков обесценения, которые не относятся к индивидуальным займам.</w:t>
      </w:r>
    </w:p>
    <w:bookmarkEnd w:id="368"/>
    <w:bookmarkStart w:name="z375" w:id="369"/>
    <w:p>
      <w:pPr>
        <w:spacing w:after="0"/>
        <w:ind w:left="0"/>
        <w:jc w:val="both"/>
      </w:pPr>
      <w:r>
        <w:rPr>
          <w:rFonts w:ascii="Times New Roman"/>
          <w:b w:val="false"/>
          <w:i w:val="false"/>
          <w:color w:val="000000"/>
          <w:sz w:val="28"/>
        </w:rPr>
        <w:t>
      33. Сумма провизий (резервов) по требованиям к Правительству Республики Казахстан, Национальному Банку Республики Казахстан (далее – Национальный Банк), национальным управляющим холдингам и их дочерним организациям, по займам, выданным под гарантии Правительства Республики Казахстан, национальных управляющих холдингов и их дочерних организаций, не рассчитывается.</w:t>
      </w:r>
    </w:p>
    <w:bookmarkEnd w:id="369"/>
    <w:bookmarkStart w:name="z376" w:id="370"/>
    <w:p>
      <w:pPr>
        <w:spacing w:after="0"/>
        <w:ind w:left="0"/>
        <w:jc w:val="both"/>
      </w:pPr>
      <w:r>
        <w:rPr>
          <w:rFonts w:ascii="Times New Roman"/>
          <w:b w:val="false"/>
          <w:i w:val="false"/>
          <w:color w:val="000000"/>
          <w:sz w:val="28"/>
        </w:rPr>
        <w:t>
      Филиал банка-нерезидента Республики Казахстан (в том числе филиал исламского банка-нерезидента Республики Казахстан) признает размер провизий (резервов) по требованиям, установленным частью первой настоящего пункта, в размере не менее размера провизий (резервов), сформированных в соответствии с международными стандартами финансовой отчетности.</w:t>
      </w:r>
    </w:p>
    <w:bookmarkEnd w:id="370"/>
    <w:bookmarkStart w:name="z377" w:id="371"/>
    <w:p>
      <w:pPr>
        <w:spacing w:after="0"/>
        <w:ind w:left="0"/>
        <w:jc w:val="both"/>
      </w:pPr>
      <w:r>
        <w:rPr>
          <w:rFonts w:ascii="Times New Roman"/>
          <w:b w:val="false"/>
          <w:i w:val="false"/>
          <w:color w:val="000000"/>
          <w:sz w:val="28"/>
        </w:rPr>
        <w:t>
      34. По индивидуальным займам оценивается наличие любого события, являющегося объективным подтверждением обесценения:</w:t>
      </w:r>
    </w:p>
    <w:bookmarkEnd w:id="371"/>
    <w:bookmarkStart w:name="z378" w:id="372"/>
    <w:p>
      <w:pPr>
        <w:spacing w:after="0"/>
        <w:ind w:left="0"/>
        <w:jc w:val="both"/>
      </w:pPr>
      <w:r>
        <w:rPr>
          <w:rFonts w:ascii="Times New Roman"/>
          <w:b w:val="false"/>
          <w:i w:val="false"/>
          <w:color w:val="000000"/>
          <w:sz w:val="28"/>
        </w:rPr>
        <w:t>
      1) наличие у заемщика (созаемщика) внутреннего рейтинга (балла), соответствующего уровню обесценения согласно внутренней методике (внутренним моделям) банка;</w:t>
      </w:r>
    </w:p>
    <w:bookmarkEnd w:id="372"/>
    <w:bookmarkStart w:name="z379" w:id="373"/>
    <w:p>
      <w:pPr>
        <w:spacing w:after="0"/>
        <w:ind w:left="0"/>
        <w:jc w:val="both"/>
      </w:pPr>
      <w:r>
        <w:rPr>
          <w:rFonts w:ascii="Times New Roman"/>
          <w:b w:val="false"/>
          <w:i w:val="false"/>
          <w:color w:val="000000"/>
          <w:sz w:val="28"/>
        </w:rPr>
        <w:t>
      2) наличие значительных финансовых затруднений заемщика в соответствии со следующими признаками:</w:t>
      </w:r>
    </w:p>
    <w:bookmarkEnd w:id="373"/>
    <w:bookmarkStart w:name="z380" w:id="374"/>
    <w:p>
      <w:pPr>
        <w:spacing w:after="0"/>
        <w:ind w:left="0"/>
        <w:jc w:val="both"/>
      </w:pPr>
      <w:r>
        <w:rPr>
          <w:rFonts w:ascii="Times New Roman"/>
          <w:b w:val="false"/>
          <w:i w:val="false"/>
          <w:color w:val="000000"/>
          <w:sz w:val="28"/>
        </w:rPr>
        <w:t>
      для физических лиц:</w:t>
      </w:r>
    </w:p>
    <w:bookmarkEnd w:id="374"/>
    <w:bookmarkStart w:name="z381" w:id="375"/>
    <w:p>
      <w:pPr>
        <w:spacing w:after="0"/>
        <w:ind w:left="0"/>
        <w:jc w:val="both"/>
      </w:pPr>
      <w:r>
        <w:rPr>
          <w:rFonts w:ascii="Times New Roman"/>
          <w:b w:val="false"/>
          <w:i w:val="false"/>
          <w:color w:val="000000"/>
          <w:sz w:val="28"/>
        </w:rPr>
        <w:t>
      отсутствие возможности регулярно и (или) своевременно осуществлять платежи по займу;</w:t>
      </w:r>
    </w:p>
    <w:bookmarkEnd w:id="375"/>
    <w:bookmarkStart w:name="z382" w:id="376"/>
    <w:p>
      <w:pPr>
        <w:spacing w:after="0"/>
        <w:ind w:left="0"/>
        <w:jc w:val="both"/>
      </w:pPr>
      <w:r>
        <w:rPr>
          <w:rFonts w:ascii="Times New Roman"/>
          <w:b w:val="false"/>
          <w:i w:val="false"/>
          <w:color w:val="000000"/>
          <w:sz w:val="28"/>
        </w:rPr>
        <w:t>
      постоянное и значительное ухудшение уровня доходов или платежеспособности заемщика (созаемщика);</w:t>
      </w:r>
    </w:p>
    <w:bookmarkEnd w:id="376"/>
    <w:bookmarkStart w:name="z383" w:id="377"/>
    <w:p>
      <w:pPr>
        <w:spacing w:after="0"/>
        <w:ind w:left="0"/>
        <w:jc w:val="both"/>
      </w:pPr>
      <w:r>
        <w:rPr>
          <w:rFonts w:ascii="Times New Roman"/>
          <w:b w:val="false"/>
          <w:i w:val="false"/>
          <w:color w:val="000000"/>
          <w:sz w:val="28"/>
        </w:rPr>
        <w:t>
      отсутствие кредитного досье;</w:t>
      </w:r>
    </w:p>
    <w:bookmarkEnd w:id="377"/>
    <w:bookmarkStart w:name="z384" w:id="378"/>
    <w:p>
      <w:pPr>
        <w:spacing w:after="0"/>
        <w:ind w:left="0"/>
        <w:jc w:val="both"/>
      </w:pPr>
      <w:r>
        <w:rPr>
          <w:rFonts w:ascii="Times New Roman"/>
          <w:b w:val="false"/>
          <w:i w:val="false"/>
          <w:color w:val="000000"/>
          <w:sz w:val="28"/>
        </w:rPr>
        <w:t>
      кредитная история заемщика (созаемщика) за последние 5 (пять) лет или иная информация о платежеспособности заемщика (созаемщика) свидетельствуют о несвоевременном исполнении обязательств перед банком или неплатежеспособности заемщика (созаемщика), за исключением случаев, когда сумма просрочки по основному долгу и (или) начисленному вознаграждению не превышает (не превышала) 5 000 (пяти тысяч) тенге, и (или) максимальный срок просрочки не превышает (не превышал) 90 (девяносто) календарных дней;</w:t>
      </w:r>
    </w:p>
    <w:bookmarkEnd w:id="378"/>
    <w:bookmarkStart w:name="z385" w:id="379"/>
    <w:p>
      <w:pPr>
        <w:spacing w:after="0"/>
        <w:ind w:left="0"/>
        <w:jc w:val="both"/>
      </w:pPr>
      <w:r>
        <w:rPr>
          <w:rFonts w:ascii="Times New Roman"/>
          <w:b w:val="false"/>
          <w:i w:val="false"/>
          <w:color w:val="000000"/>
          <w:sz w:val="28"/>
        </w:rPr>
        <w:t>
      отсутствие трудовой занятости или коммерческой деятельности;</w:t>
      </w:r>
    </w:p>
    <w:bookmarkEnd w:id="379"/>
    <w:bookmarkStart w:name="z386" w:id="380"/>
    <w:p>
      <w:pPr>
        <w:spacing w:after="0"/>
        <w:ind w:left="0"/>
        <w:jc w:val="both"/>
      </w:pPr>
      <w:r>
        <w:rPr>
          <w:rFonts w:ascii="Times New Roman"/>
          <w:b w:val="false"/>
          <w:i w:val="false"/>
          <w:color w:val="000000"/>
          <w:sz w:val="28"/>
        </w:rPr>
        <w:t>
      наличие факторов, нанесших заемщику (созаемщику) материальный ущерб или не позволяющих ему продолжать иную коммерческую деятельность;</w:t>
      </w:r>
    </w:p>
    <w:bookmarkEnd w:id="380"/>
    <w:bookmarkStart w:name="z387" w:id="381"/>
    <w:p>
      <w:pPr>
        <w:spacing w:after="0"/>
        <w:ind w:left="0"/>
        <w:jc w:val="both"/>
      </w:pPr>
      <w:r>
        <w:rPr>
          <w:rFonts w:ascii="Times New Roman"/>
          <w:b w:val="false"/>
          <w:i w:val="false"/>
          <w:color w:val="000000"/>
          <w:sz w:val="28"/>
        </w:rPr>
        <w:t>
      наличие большой вероятности, что заемщик (созаемщик) не рассчитается с банком по своим обязательствам.</w:t>
      </w:r>
    </w:p>
    <w:bookmarkEnd w:id="381"/>
    <w:bookmarkStart w:name="z388" w:id="382"/>
    <w:p>
      <w:pPr>
        <w:spacing w:after="0"/>
        <w:ind w:left="0"/>
        <w:jc w:val="both"/>
      </w:pPr>
      <w:r>
        <w:rPr>
          <w:rFonts w:ascii="Times New Roman"/>
          <w:b w:val="false"/>
          <w:i w:val="false"/>
          <w:color w:val="000000"/>
          <w:sz w:val="28"/>
        </w:rPr>
        <w:t>
      для юридических лиц:</w:t>
      </w:r>
    </w:p>
    <w:bookmarkEnd w:id="382"/>
    <w:bookmarkStart w:name="z389" w:id="383"/>
    <w:p>
      <w:pPr>
        <w:spacing w:after="0"/>
        <w:ind w:left="0"/>
        <w:jc w:val="both"/>
      </w:pPr>
      <w:r>
        <w:rPr>
          <w:rFonts w:ascii="Times New Roman"/>
          <w:b w:val="false"/>
          <w:i w:val="false"/>
          <w:color w:val="000000"/>
          <w:sz w:val="28"/>
        </w:rPr>
        <w:t>
      постоянные и (или) существенные ухудшения финансового состояния заемщика (должника, созаемщика), наблюдаемые из анализа финансовой отчетности, выписок по движениям денег, мониторинговых отчетов и иных общедоступных источников;</w:t>
      </w:r>
    </w:p>
    <w:bookmarkEnd w:id="383"/>
    <w:bookmarkStart w:name="z390" w:id="384"/>
    <w:p>
      <w:pPr>
        <w:spacing w:after="0"/>
        <w:ind w:left="0"/>
        <w:jc w:val="both"/>
      </w:pPr>
      <w:r>
        <w:rPr>
          <w:rFonts w:ascii="Times New Roman"/>
          <w:b w:val="false"/>
          <w:i w:val="false"/>
          <w:color w:val="000000"/>
          <w:sz w:val="28"/>
        </w:rPr>
        <w:t>
      рост убытков в динамике за предшествующий период составляет не менее 12 (двенадцати) месяцев;</w:t>
      </w:r>
    </w:p>
    <w:bookmarkEnd w:id="384"/>
    <w:bookmarkStart w:name="z391" w:id="385"/>
    <w:p>
      <w:pPr>
        <w:spacing w:after="0"/>
        <w:ind w:left="0"/>
        <w:jc w:val="both"/>
      </w:pPr>
      <w:r>
        <w:rPr>
          <w:rFonts w:ascii="Times New Roman"/>
          <w:b w:val="false"/>
          <w:i w:val="false"/>
          <w:color w:val="000000"/>
          <w:sz w:val="28"/>
        </w:rPr>
        <w:t>
      неблагоприятное значение коэффициентов, рассчитанных в соответствии с внутренней методикой филиала банка-нерезидента Республики Казахстан (в том числе филиала исламского банка-нерезидента Республики Казахстан) по оценке финансового состояния заемщика, низкий уровень платежеспособности, большая зависимость от заемных средств;</w:t>
      </w:r>
    </w:p>
    <w:bookmarkEnd w:id="385"/>
    <w:bookmarkStart w:name="z392" w:id="386"/>
    <w:p>
      <w:pPr>
        <w:spacing w:after="0"/>
        <w:ind w:left="0"/>
        <w:jc w:val="both"/>
      </w:pPr>
      <w:r>
        <w:rPr>
          <w:rFonts w:ascii="Times New Roman"/>
          <w:b w:val="false"/>
          <w:i w:val="false"/>
          <w:color w:val="000000"/>
          <w:sz w:val="28"/>
        </w:rPr>
        <w:t>
      наличие отрицательного собственного капитала;</w:t>
      </w:r>
    </w:p>
    <w:bookmarkEnd w:id="386"/>
    <w:bookmarkStart w:name="z393" w:id="387"/>
    <w:p>
      <w:pPr>
        <w:spacing w:after="0"/>
        <w:ind w:left="0"/>
        <w:jc w:val="both"/>
      </w:pPr>
      <w:r>
        <w:rPr>
          <w:rFonts w:ascii="Times New Roman"/>
          <w:b w:val="false"/>
          <w:i w:val="false"/>
          <w:color w:val="000000"/>
          <w:sz w:val="28"/>
        </w:rPr>
        <w:t>
      стабильное снижение рыночной доли (при наличии информации), отсутствие уверенности у филиала банка-нерезидента Республики Казахстан (в том числе филиала исламского банка-нерезидента Республики Казахстан) в том, что принимаемые заемщиком (должником, созаемщиком) меры эффективны для стабилизации финансового состояния;</w:t>
      </w:r>
    </w:p>
    <w:bookmarkEnd w:id="387"/>
    <w:bookmarkStart w:name="z394" w:id="388"/>
    <w:p>
      <w:pPr>
        <w:spacing w:after="0"/>
        <w:ind w:left="0"/>
        <w:jc w:val="both"/>
      </w:pPr>
      <w:r>
        <w:rPr>
          <w:rFonts w:ascii="Times New Roman"/>
          <w:b w:val="false"/>
          <w:i w:val="false"/>
          <w:color w:val="000000"/>
          <w:sz w:val="28"/>
        </w:rPr>
        <w:t>
      предоставление заемщику (должнику, созаемщику) займа в целях погашения ранее предоставленного займа, в связи с ухудшением финансового состояния заемщика (должника, созаемщика);</w:t>
      </w:r>
    </w:p>
    <w:bookmarkEnd w:id="388"/>
    <w:bookmarkStart w:name="z395" w:id="389"/>
    <w:p>
      <w:pPr>
        <w:spacing w:after="0"/>
        <w:ind w:left="0"/>
        <w:jc w:val="both"/>
      </w:pPr>
      <w:r>
        <w:rPr>
          <w:rFonts w:ascii="Times New Roman"/>
          <w:b w:val="false"/>
          <w:i w:val="false"/>
          <w:color w:val="000000"/>
          <w:sz w:val="28"/>
        </w:rPr>
        <w:t>
      для юридических лиц с целевым использованием кредитных средств "инвестиционные цели" (инвестиционный заем):</w:t>
      </w:r>
    </w:p>
    <w:bookmarkEnd w:id="389"/>
    <w:bookmarkStart w:name="z396" w:id="390"/>
    <w:p>
      <w:pPr>
        <w:spacing w:after="0"/>
        <w:ind w:left="0"/>
        <w:jc w:val="both"/>
      </w:pPr>
      <w:r>
        <w:rPr>
          <w:rFonts w:ascii="Times New Roman"/>
          <w:b w:val="false"/>
          <w:i w:val="false"/>
          <w:color w:val="000000"/>
          <w:sz w:val="28"/>
        </w:rPr>
        <w:t>
      постоянные и (или) существенные ухудшения финансового состояния заемщика (созаемщика), то есть уровень доходов, платежеспособности и убытков с начала кредитования имеет значительные неблагоприятные отклонения от уровня, предусмотренного бизнес-планом должника, и влияет на реализацию бизнес-плана;</w:t>
      </w:r>
    </w:p>
    <w:bookmarkEnd w:id="390"/>
    <w:bookmarkStart w:name="z397" w:id="391"/>
    <w:p>
      <w:pPr>
        <w:spacing w:after="0"/>
        <w:ind w:left="0"/>
        <w:jc w:val="both"/>
      </w:pPr>
      <w:r>
        <w:rPr>
          <w:rFonts w:ascii="Times New Roman"/>
          <w:b w:val="false"/>
          <w:i w:val="false"/>
          <w:color w:val="000000"/>
          <w:sz w:val="28"/>
        </w:rPr>
        <w:t>
      снижение рыночной доли (при наличии информации);</w:t>
      </w:r>
    </w:p>
    <w:bookmarkEnd w:id="391"/>
    <w:bookmarkStart w:name="z398" w:id="392"/>
    <w:p>
      <w:pPr>
        <w:spacing w:after="0"/>
        <w:ind w:left="0"/>
        <w:jc w:val="both"/>
      </w:pPr>
      <w:r>
        <w:rPr>
          <w:rFonts w:ascii="Times New Roman"/>
          <w:b w:val="false"/>
          <w:i w:val="false"/>
          <w:color w:val="000000"/>
          <w:sz w:val="28"/>
        </w:rPr>
        <w:t>
      принимаемые заемщиком (созаемщиком) меры не эффективны для стабилизации финансового состояния;</w:t>
      </w:r>
    </w:p>
    <w:bookmarkEnd w:id="392"/>
    <w:bookmarkStart w:name="z399" w:id="393"/>
    <w:p>
      <w:pPr>
        <w:spacing w:after="0"/>
        <w:ind w:left="0"/>
        <w:jc w:val="both"/>
      </w:pPr>
      <w:r>
        <w:rPr>
          <w:rFonts w:ascii="Times New Roman"/>
          <w:b w:val="false"/>
          <w:i w:val="false"/>
          <w:color w:val="000000"/>
          <w:sz w:val="28"/>
        </w:rPr>
        <w:t>
      наличие санации на срок не более 1 (одного) года;</w:t>
      </w:r>
    </w:p>
    <w:bookmarkEnd w:id="393"/>
    <w:bookmarkStart w:name="z400" w:id="394"/>
    <w:p>
      <w:pPr>
        <w:spacing w:after="0"/>
        <w:ind w:left="0"/>
        <w:jc w:val="both"/>
      </w:pPr>
      <w:r>
        <w:rPr>
          <w:rFonts w:ascii="Times New Roman"/>
          <w:b w:val="false"/>
          <w:i w:val="false"/>
          <w:color w:val="000000"/>
          <w:sz w:val="28"/>
        </w:rPr>
        <w:t>
      наличие форс-мажорных обстоятельств, а также иных обстоятельств, нанесших заемщику (созаемщику) материальный ущерб, но не повлекших прекращение его деятельности.</w:t>
      </w:r>
    </w:p>
    <w:bookmarkEnd w:id="394"/>
    <w:bookmarkStart w:name="z401" w:id="395"/>
    <w:p>
      <w:pPr>
        <w:spacing w:after="0"/>
        <w:ind w:left="0"/>
        <w:jc w:val="both"/>
      </w:pPr>
      <w:r>
        <w:rPr>
          <w:rFonts w:ascii="Times New Roman"/>
          <w:b w:val="false"/>
          <w:i w:val="false"/>
          <w:color w:val="000000"/>
          <w:sz w:val="28"/>
        </w:rPr>
        <w:t>
      Филиал банка-нерезидента Республики Казахстан (в том числе филиал исламского банка-нерезидента Республики Казахстан) использует для целей определения наличия значительных финансовых затруднений заемщика использует внутренний рейтинг, при наличии внутренней рейтинговой модели, разработанной и протестированной с участием международных организаций (экспертов) в области моделирования рейтинговых оценок или их специализированных подразделений (Standard &amp; Poor’s Financial Services LLC, Fitch Ratings Inc., Moody’s Investors Service, Fair, Isaac and Company (FICO), Experian plc., Deloitte Touche Tohmatsu Limited, Ernst &amp; Young Global Limited, KPMG, PricewaterhouseCoopers International Limited);</w:t>
      </w:r>
    </w:p>
    <w:bookmarkEnd w:id="395"/>
    <w:bookmarkStart w:name="z402" w:id="396"/>
    <w:p>
      <w:pPr>
        <w:spacing w:after="0"/>
        <w:ind w:left="0"/>
        <w:jc w:val="both"/>
      </w:pPr>
      <w:r>
        <w:rPr>
          <w:rFonts w:ascii="Times New Roman"/>
          <w:b w:val="false"/>
          <w:i w:val="false"/>
          <w:color w:val="000000"/>
          <w:sz w:val="28"/>
        </w:rPr>
        <w:t>
      3) наличие просроченной задолженности по основному долгу и (или) вознаграждению сроком свыше 90 (девяносто) календарных дней;</w:t>
      </w:r>
    </w:p>
    <w:bookmarkEnd w:id="396"/>
    <w:bookmarkStart w:name="z403" w:id="397"/>
    <w:p>
      <w:pPr>
        <w:spacing w:after="0"/>
        <w:ind w:left="0"/>
        <w:jc w:val="both"/>
      </w:pPr>
      <w:r>
        <w:rPr>
          <w:rFonts w:ascii="Times New Roman"/>
          <w:b w:val="false"/>
          <w:i w:val="false"/>
          <w:color w:val="000000"/>
          <w:sz w:val="28"/>
        </w:rPr>
        <w:t>
      4) реструктуризация займа один и более раз за последние 12 (двенадцать) месяцев. Под реструктуризацией займа понимается любое изменение порядка и условий договора займа в связи с ухудшением финансового состояния заемщика. К реструктуризации относится любой из следующих случаев:</w:t>
      </w:r>
    </w:p>
    <w:bookmarkEnd w:id="397"/>
    <w:bookmarkStart w:name="z404" w:id="398"/>
    <w:p>
      <w:pPr>
        <w:spacing w:after="0"/>
        <w:ind w:left="0"/>
        <w:jc w:val="both"/>
      </w:pPr>
      <w:r>
        <w:rPr>
          <w:rFonts w:ascii="Times New Roman"/>
          <w:b w:val="false"/>
          <w:i w:val="false"/>
          <w:color w:val="000000"/>
          <w:sz w:val="28"/>
        </w:rPr>
        <w:t>
      изменение графика платежей по займу, в том числе предоставление либо продление льготного периода по платежам по займу для погашения основного долга и (или) вознаграждения, продление срока займа, отсрочка одного или более платежа по займу, списание или прощение части основного долга и (или) вознаграждения по займу, капитализация просроченных платежей по вознаграждению, изменение (конвертация) валюты займа с одной валюты на другую с капитализацией просроченной задолженности по вознаграждению;</w:t>
      </w:r>
    </w:p>
    <w:bookmarkEnd w:id="398"/>
    <w:bookmarkStart w:name="z405" w:id="399"/>
    <w:p>
      <w:pPr>
        <w:spacing w:after="0"/>
        <w:ind w:left="0"/>
        <w:jc w:val="both"/>
      </w:pPr>
      <w:r>
        <w:rPr>
          <w:rFonts w:ascii="Times New Roman"/>
          <w:b w:val="false"/>
          <w:i w:val="false"/>
          <w:color w:val="000000"/>
          <w:sz w:val="28"/>
        </w:rPr>
        <w:t>
      предоставление нового займа для оплаты задолженности по действующему займу в филиале банка-нерезидента Республики Казахстан (в том числе филиале исламского банка-нерезидента Республики Казахстан), в том числе в других банках. Новый и действующий займы содержат признак обесценения в виде реструктуризации;</w:t>
      </w:r>
    </w:p>
    <w:bookmarkEnd w:id="399"/>
    <w:bookmarkStart w:name="z406" w:id="400"/>
    <w:p>
      <w:pPr>
        <w:spacing w:after="0"/>
        <w:ind w:left="0"/>
        <w:jc w:val="both"/>
      </w:pPr>
      <w:r>
        <w:rPr>
          <w:rFonts w:ascii="Times New Roman"/>
          <w:b w:val="false"/>
          <w:i w:val="false"/>
          <w:color w:val="000000"/>
          <w:sz w:val="28"/>
        </w:rPr>
        <w:t>
      увеличение кредитного лимита в случае наличия просроченной задолженности;</w:t>
      </w:r>
    </w:p>
    <w:bookmarkEnd w:id="400"/>
    <w:bookmarkStart w:name="z407" w:id="401"/>
    <w:p>
      <w:pPr>
        <w:spacing w:after="0"/>
        <w:ind w:left="0"/>
        <w:jc w:val="both"/>
      </w:pPr>
      <w:r>
        <w:rPr>
          <w:rFonts w:ascii="Times New Roman"/>
          <w:b w:val="false"/>
          <w:i w:val="false"/>
          <w:color w:val="000000"/>
          <w:sz w:val="28"/>
        </w:rPr>
        <w:t>
      снижение ставки вознаграждения по займу;</w:t>
      </w:r>
    </w:p>
    <w:bookmarkEnd w:id="401"/>
    <w:bookmarkStart w:name="z408" w:id="402"/>
    <w:p>
      <w:pPr>
        <w:spacing w:after="0"/>
        <w:ind w:left="0"/>
        <w:jc w:val="both"/>
      </w:pPr>
      <w:r>
        <w:rPr>
          <w:rFonts w:ascii="Times New Roman"/>
          <w:b w:val="false"/>
          <w:i w:val="false"/>
          <w:color w:val="000000"/>
          <w:sz w:val="28"/>
        </w:rPr>
        <w:t>
      снижение задолженности по займу за счет залогового обеспечения.</w:t>
      </w:r>
    </w:p>
    <w:bookmarkEnd w:id="402"/>
    <w:bookmarkStart w:name="z409" w:id="403"/>
    <w:p>
      <w:pPr>
        <w:spacing w:after="0"/>
        <w:ind w:left="0"/>
        <w:jc w:val="both"/>
      </w:pPr>
      <w:r>
        <w:rPr>
          <w:rFonts w:ascii="Times New Roman"/>
          <w:b w:val="false"/>
          <w:i w:val="false"/>
          <w:color w:val="000000"/>
          <w:sz w:val="28"/>
        </w:rPr>
        <w:t>
      Для целей настоящего подпункта не признается событием, являющимся объективным подтверждением обесценения займа, реструктуризация, проведенная в целях реализации государственных программ.</w:t>
      </w:r>
    </w:p>
    <w:bookmarkEnd w:id="403"/>
    <w:bookmarkStart w:name="z410" w:id="404"/>
    <w:p>
      <w:pPr>
        <w:spacing w:after="0"/>
        <w:ind w:left="0"/>
        <w:jc w:val="both"/>
      </w:pPr>
      <w:r>
        <w:rPr>
          <w:rFonts w:ascii="Times New Roman"/>
          <w:b w:val="false"/>
          <w:i w:val="false"/>
          <w:color w:val="000000"/>
          <w:sz w:val="28"/>
        </w:rPr>
        <w:t>
      При наличии внутренней рейтинговой модели, разработанной и протестированной с участием международных организаций (экспертов) в области моделирования рейтинговых оценок и их специализированных подразделений, указанных в подпункте 2) настоящего пункта, филиал банка-нерезидента Республики Казахстан (в том числе филиал исламского банка-нерезидента Республики Казахстан) для целей настоящего подпункта под ухудшением финансового состояния заемщика признает кредитный рейтинг в совокупности с динамикой ухудшения внутреннего кредитного рейтинга за последние 12 (двенадцать) месяцев; (созаемщика) свыше 90 (девяносто) календарных дней в других банках;</w:t>
      </w:r>
    </w:p>
    <w:bookmarkEnd w:id="404"/>
    <w:bookmarkStart w:name="z411" w:id="405"/>
    <w:p>
      <w:pPr>
        <w:spacing w:after="0"/>
        <w:ind w:left="0"/>
        <w:jc w:val="both"/>
      </w:pPr>
      <w:r>
        <w:rPr>
          <w:rFonts w:ascii="Times New Roman"/>
          <w:b w:val="false"/>
          <w:i w:val="false"/>
          <w:color w:val="000000"/>
          <w:sz w:val="28"/>
        </w:rPr>
        <w:t>
      6) нецелевое использование займа, выданного филиалом банка-нерезидента Республики Казахстан (в том числе филиалом исламского банка-нерезидента Республики Казахстан) (за исключением займов, выданных на пополнение оборотных средств);</w:t>
      </w:r>
    </w:p>
    <w:bookmarkEnd w:id="405"/>
    <w:bookmarkStart w:name="z412" w:id="406"/>
    <w:p>
      <w:pPr>
        <w:spacing w:after="0"/>
        <w:ind w:left="0"/>
        <w:jc w:val="both"/>
      </w:pPr>
      <w:r>
        <w:rPr>
          <w:rFonts w:ascii="Times New Roman"/>
          <w:b w:val="false"/>
          <w:i w:val="false"/>
          <w:color w:val="000000"/>
          <w:sz w:val="28"/>
        </w:rPr>
        <w:t>
      7) отсутствие информации, позволяющей определить финансовое состояние заемщика (созаемщика) - юридического лица в течение 6 (шести) месяцев с отчетной даты, установленной для предоставления информации в соответствии с внутренними документами филиала банка-нерезидента Республики Казахстан (в том числе филиала исламского банка-нерезидента Республики Казахстан);</w:t>
      </w:r>
    </w:p>
    <w:bookmarkEnd w:id="406"/>
    <w:bookmarkStart w:name="z413" w:id="407"/>
    <w:p>
      <w:pPr>
        <w:spacing w:after="0"/>
        <w:ind w:left="0"/>
        <w:jc w:val="both"/>
      </w:pPr>
      <w:r>
        <w:rPr>
          <w:rFonts w:ascii="Times New Roman"/>
          <w:b w:val="false"/>
          <w:i w:val="false"/>
          <w:color w:val="000000"/>
          <w:sz w:val="28"/>
        </w:rPr>
        <w:t>
      8) наличие у филиала банка-нерезидента Республики Казахстан (в том числе филиала исламского банка-нерезидента Республики Казахстан) информации о форс-мажорных, а также иных обстоятельствах, которые нанесли заемщику (созаемщику) существенный материальный ущерб или не позволяют ему продолжать свою деятельность;</w:t>
      </w:r>
    </w:p>
    <w:bookmarkEnd w:id="407"/>
    <w:bookmarkStart w:name="z414" w:id="408"/>
    <w:p>
      <w:pPr>
        <w:spacing w:after="0"/>
        <w:ind w:left="0"/>
        <w:jc w:val="both"/>
      </w:pPr>
      <w:r>
        <w:rPr>
          <w:rFonts w:ascii="Times New Roman"/>
          <w:b w:val="false"/>
          <w:i w:val="false"/>
          <w:color w:val="000000"/>
          <w:sz w:val="28"/>
        </w:rPr>
        <w:t>
      9) высокая вероятность банкротства или иного рода финансовой реорганизации, а также вовлеченности в судебные разбирательства заемщика (созаемщика), которые ухудшают его финансовое состояние;</w:t>
      </w:r>
    </w:p>
    <w:bookmarkEnd w:id="408"/>
    <w:bookmarkStart w:name="z415" w:id="409"/>
    <w:p>
      <w:pPr>
        <w:spacing w:after="0"/>
        <w:ind w:left="0"/>
        <w:jc w:val="both"/>
      </w:pPr>
      <w:r>
        <w:rPr>
          <w:rFonts w:ascii="Times New Roman"/>
          <w:b w:val="false"/>
          <w:i w:val="false"/>
          <w:color w:val="000000"/>
          <w:sz w:val="28"/>
        </w:rPr>
        <w:t>
      10) погашение основного долга и вознаграждения по займу, срок которых составляет более 3 (трех) лет, осуществляется в конце срока займа;</w:t>
      </w:r>
    </w:p>
    <w:bookmarkEnd w:id="409"/>
    <w:bookmarkStart w:name="z416" w:id="410"/>
    <w:p>
      <w:pPr>
        <w:spacing w:after="0"/>
        <w:ind w:left="0"/>
        <w:jc w:val="both"/>
      </w:pPr>
      <w:r>
        <w:rPr>
          <w:rFonts w:ascii="Times New Roman"/>
          <w:b w:val="false"/>
          <w:i w:val="false"/>
          <w:color w:val="000000"/>
          <w:sz w:val="28"/>
        </w:rPr>
        <w:t>
      11) наличие информации о смерти заемщика (созаемщика) - физического лица;</w:t>
      </w:r>
    </w:p>
    <w:bookmarkEnd w:id="410"/>
    <w:bookmarkStart w:name="z417" w:id="411"/>
    <w:p>
      <w:pPr>
        <w:spacing w:after="0"/>
        <w:ind w:left="0"/>
        <w:jc w:val="both"/>
      </w:pPr>
      <w:r>
        <w:rPr>
          <w:rFonts w:ascii="Times New Roman"/>
          <w:b w:val="false"/>
          <w:i w:val="false"/>
          <w:color w:val="000000"/>
          <w:sz w:val="28"/>
        </w:rPr>
        <w:t>
      12) наличие информации об отсутствии трудовой занятости или коммерческой (предпринимательской) деятельности заемщика (созаемщика) - физического лица.</w:t>
      </w:r>
    </w:p>
    <w:bookmarkEnd w:id="411"/>
    <w:bookmarkStart w:name="z418" w:id="412"/>
    <w:p>
      <w:pPr>
        <w:spacing w:after="0"/>
        <w:ind w:left="0"/>
        <w:jc w:val="both"/>
      </w:pPr>
      <w:r>
        <w:rPr>
          <w:rFonts w:ascii="Times New Roman"/>
          <w:b w:val="false"/>
          <w:i w:val="false"/>
          <w:color w:val="000000"/>
          <w:sz w:val="28"/>
        </w:rPr>
        <w:t>
      Под созаемщиком понимается физическое или юридическое лицо, подписывающее договор займа (кредита) вместе с заемщиком и выступающее по договору займа (кредита) в качестве солидарного ответственного за выполнение обязательств по возврату полученных денег.</w:t>
      </w:r>
    </w:p>
    <w:bookmarkEnd w:id="412"/>
    <w:bookmarkStart w:name="z419" w:id="413"/>
    <w:p>
      <w:pPr>
        <w:spacing w:after="0"/>
        <w:ind w:left="0"/>
        <w:jc w:val="both"/>
      </w:pPr>
      <w:r>
        <w:rPr>
          <w:rFonts w:ascii="Times New Roman"/>
          <w:b w:val="false"/>
          <w:i w:val="false"/>
          <w:color w:val="000000"/>
          <w:sz w:val="28"/>
        </w:rPr>
        <w:t>
      Под инвестиционным займом (кредитом) понимается заем (кредит), соответствующий следующим требованиям:</w:t>
      </w:r>
    </w:p>
    <w:bookmarkEnd w:id="413"/>
    <w:bookmarkStart w:name="z420" w:id="414"/>
    <w:p>
      <w:pPr>
        <w:spacing w:after="0"/>
        <w:ind w:left="0"/>
        <w:jc w:val="both"/>
      </w:pPr>
      <w:r>
        <w:rPr>
          <w:rFonts w:ascii="Times New Roman"/>
          <w:b w:val="false"/>
          <w:i w:val="false"/>
          <w:color w:val="000000"/>
          <w:sz w:val="28"/>
        </w:rPr>
        <w:t>
      срок займа (кредита) составляет 5 (пять) и более лет;</w:t>
      </w:r>
    </w:p>
    <w:bookmarkEnd w:id="414"/>
    <w:bookmarkStart w:name="z421" w:id="415"/>
    <w:p>
      <w:pPr>
        <w:spacing w:after="0"/>
        <w:ind w:left="0"/>
        <w:jc w:val="both"/>
      </w:pPr>
      <w:r>
        <w:rPr>
          <w:rFonts w:ascii="Times New Roman"/>
          <w:b w:val="false"/>
          <w:i w:val="false"/>
          <w:color w:val="000000"/>
          <w:sz w:val="28"/>
        </w:rPr>
        <w:t>
      условиями договора займа (кредита) установлен запрет на полное досрочное погашение. Частичное погашение займа (кредита) осуществляется в сроки и порядке, предусмотренные бизнес-планом заемщика;</w:t>
      </w:r>
    </w:p>
    <w:bookmarkEnd w:id="415"/>
    <w:bookmarkStart w:name="z422" w:id="416"/>
    <w:p>
      <w:pPr>
        <w:spacing w:after="0"/>
        <w:ind w:left="0"/>
        <w:jc w:val="both"/>
      </w:pPr>
      <w:r>
        <w:rPr>
          <w:rFonts w:ascii="Times New Roman"/>
          <w:b w:val="false"/>
          <w:i w:val="false"/>
          <w:color w:val="000000"/>
          <w:sz w:val="28"/>
        </w:rPr>
        <w:t>
      заем (кредит) предоставляется юридическому лицу в соответствии с его бизнес-планом, предусматривающим реализацию комплекса мероприятий, направленных на создание, расширение и модернизацию материального производства, производственной и транспортной инфраструктуры.</w:t>
      </w:r>
    </w:p>
    <w:bookmarkEnd w:id="416"/>
    <w:bookmarkStart w:name="z423" w:id="417"/>
    <w:p>
      <w:pPr>
        <w:spacing w:after="0"/>
        <w:ind w:left="0"/>
        <w:jc w:val="both"/>
      </w:pPr>
      <w:r>
        <w:rPr>
          <w:rFonts w:ascii="Times New Roman"/>
          <w:b w:val="false"/>
          <w:i w:val="false"/>
          <w:color w:val="000000"/>
          <w:sz w:val="28"/>
        </w:rPr>
        <w:t>
      35. По каждому индивидуальному займу, по которому выявлены объективные подтверждения обесценения, рассчитываются будущие денежные потоки, и определяется приведенная стоимость будущих денежных потоков, дисконтированных по первоначальной эффективной ставке вознаграждения по займу.</w:t>
      </w:r>
    </w:p>
    <w:bookmarkEnd w:id="417"/>
    <w:bookmarkStart w:name="z424" w:id="418"/>
    <w:p>
      <w:pPr>
        <w:spacing w:after="0"/>
        <w:ind w:left="0"/>
        <w:jc w:val="both"/>
      </w:pPr>
      <w:r>
        <w:rPr>
          <w:rFonts w:ascii="Times New Roman"/>
          <w:b w:val="false"/>
          <w:i w:val="false"/>
          <w:color w:val="000000"/>
          <w:sz w:val="28"/>
        </w:rPr>
        <w:t>
      При наличии у заемщика 2 (двух) и более займов, допускается осуществление расчета общего денежного потока по заемщику и его дисконтирование по средневзвешенной первоначальной эффективной ставке вознаграждения, которая рассчитывается посредством взвешивания первоначальных эффективных ставок вознаграждения по каждому отдельному займу, имеющему остаток основного долга на дату расчета, при принятии метода расчета филиала банка-нерезидента Республики Казахстан (в том числе филиала исламского банка-нерезидента Республики Казахстан) в рамках проведения проверки уполномоченным органом.</w:t>
      </w:r>
    </w:p>
    <w:bookmarkEnd w:id="418"/>
    <w:bookmarkStart w:name="z425" w:id="419"/>
    <w:p>
      <w:pPr>
        <w:spacing w:after="0"/>
        <w:ind w:left="0"/>
        <w:jc w:val="both"/>
      </w:pPr>
      <w:r>
        <w:rPr>
          <w:rFonts w:ascii="Times New Roman"/>
          <w:b w:val="false"/>
          <w:i w:val="false"/>
          <w:color w:val="000000"/>
          <w:sz w:val="28"/>
        </w:rPr>
        <w:t>
      36. При расчете дисконтированной стоимости потоков от реализации залогового имущества учитывается срок реализации залогового имущества, определенный внутренними документами филиала банка-нерезидента Республики Казахстан (в том числе филиала исламского банка-нерезидента Республики Казахстан), но не менее 24 (двадцати четырех) месяцев для следующих видов залогового имущества:</w:t>
      </w:r>
    </w:p>
    <w:bookmarkEnd w:id="419"/>
    <w:bookmarkStart w:name="z426" w:id="420"/>
    <w:p>
      <w:pPr>
        <w:spacing w:after="0"/>
        <w:ind w:left="0"/>
        <w:jc w:val="both"/>
      </w:pPr>
      <w:r>
        <w:rPr>
          <w:rFonts w:ascii="Times New Roman"/>
          <w:b w:val="false"/>
          <w:i w:val="false"/>
          <w:color w:val="000000"/>
          <w:sz w:val="28"/>
        </w:rPr>
        <w:t>
      1) недвижимость;</w:t>
      </w:r>
    </w:p>
    <w:bookmarkEnd w:id="420"/>
    <w:bookmarkStart w:name="z427" w:id="421"/>
    <w:p>
      <w:pPr>
        <w:spacing w:after="0"/>
        <w:ind w:left="0"/>
        <w:jc w:val="both"/>
      </w:pPr>
      <w:r>
        <w:rPr>
          <w:rFonts w:ascii="Times New Roman"/>
          <w:b w:val="false"/>
          <w:i w:val="false"/>
          <w:color w:val="000000"/>
          <w:sz w:val="28"/>
        </w:rPr>
        <w:t>
      2) оборудование и основные средства;</w:t>
      </w:r>
    </w:p>
    <w:bookmarkEnd w:id="421"/>
    <w:bookmarkStart w:name="z428" w:id="422"/>
    <w:p>
      <w:pPr>
        <w:spacing w:after="0"/>
        <w:ind w:left="0"/>
        <w:jc w:val="both"/>
      </w:pPr>
      <w:r>
        <w:rPr>
          <w:rFonts w:ascii="Times New Roman"/>
          <w:b w:val="false"/>
          <w:i w:val="false"/>
          <w:color w:val="000000"/>
          <w:sz w:val="28"/>
        </w:rPr>
        <w:t>
      3) воздушный, водный транспорт, железнодорожный подвижной состав, транспортные средства;</w:t>
      </w:r>
    </w:p>
    <w:bookmarkEnd w:id="422"/>
    <w:bookmarkStart w:name="z429" w:id="423"/>
    <w:p>
      <w:pPr>
        <w:spacing w:after="0"/>
        <w:ind w:left="0"/>
        <w:jc w:val="both"/>
      </w:pPr>
      <w:r>
        <w:rPr>
          <w:rFonts w:ascii="Times New Roman"/>
          <w:b w:val="false"/>
          <w:i w:val="false"/>
          <w:color w:val="000000"/>
          <w:sz w:val="28"/>
        </w:rPr>
        <w:t>
      4) право недропользования;</w:t>
      </w:r>
    </w:p>
    <w:bookmarkEnd w:id="423"/>
    <w:bookmarkStart w:name="z430" w:id="424"/>
    <w:p>
      <w:pPr>
        <w:spacing w:after="0"/>
        <w:ind w:left="0"/>
        <w:jc w:val="both"/>
      </w:pPr>
      <w:r>
        <w:rPr>
          <w:rFonts w:ascii="Times New Roman"/>
          <w:b w:val="false"/>
          <w:i w:val="false"/>
          <w:color w:val="000000"/>
          <w:sz w:val="28"/>
        </w:rPr>
        <w:t>
      5) товарно-материальные ценности;</w:t>
      </w:r>
    </w:p>
    <w:bookmarkEnd w:id="424"/>
    <w:bookmarkStart w:name="z431" w:id="425"/>
    <w:p>
      <w:pPr>
        <w:spacing w:after="0"/>
        <w:ind w:left="0"/>
        <w:jc w:val="both"/>
      </w:pPr>
      <w:r>
        <w:rPr>
          <w:rFonts w:ascii="Times New Roman"/>
          <w:b w:val="false"/>
          <w:i w:val="false"/>
          <w:color w:val="000000"/>
          <w:sz w:val="28"/>
        </w:rPr>
        <w:t>
      6) сельскохозяйственные животные, продукция растениеводства.</w:t>
      </w:r>
    </w:p>
    <w:bookmarkEnd w:id="425"/>
    <w:bookmarkStart w:name="z432" w:id="426"/>
    <w:p>
      <w:pPr>
        <w:spacing w:after="0"/>
        <w:ind w:left="0"/>
        <w:jc w:val="both"/>
      </w:pPr>
      <w:r>
        <w:rPr>
          <w:rFonts w:ascii="Times New Roman"/>
          <w:b w:val="false"/>
          <w:i w:val="false"/>
          <w:color w:val="000000"/>
          <w:sz w:val="28"/>
        </w:rPr>
        <w:t>
      37. При расчете ожидаемых будущих денежных потоков принимаются во внимание сведения из:</w:t>
      </w:r>
    </w:p>
    <w:bookmarkEnd w:id="426"/>
    <w:bookmarkStart w:name="z433" w:id="427"/>
    <w:p>
      <w:pPr>
        <w:spacing w:after="0"/>
        <w:ind w:left="0"/>
        <w:jc w:val="both"/>
      </w:pPr>
      <w:r>
        <w:rPr>
          <w:rFonts w:ascii="Times New Roman"/>
          <w:b w:val="false"/>
          <w:i w:val="false"/>
          <w:color w:val="000000"/>
          <w:sz w:val="28"/>
        </w:rPr>
        <w:t>
      1) выписок по движениям денег заемщика;</w:t>
      </w:r>
    </w:p>
    <w:bookmarkEnd w:id="427"/>
    <w:bookmarkStart w:name="z434" w:id="428"/>
    <w:p>
      <w:pPr>
        <w:spacing w:after="0"/>
        <w:ind w:left="0"/>
        <w:jc w:val="both"/>
      </w:pPr>
      <w:r>
        <w:rPr>
          <w:rFonts w:ascii="Times New Roman"/>
          <w:b w:val="false"/>
          <w:i w:val="false"/>
          <w:color w:val="000000"/>
          <w:sz w:val="28"/>
        </w:rPr>
        <w:t>
      2) мониторинговых отчетов финансового состояния заемщика (гаранта, поручителя);</w:t>
      </w:r>
    </w:p>
    <w:bookmarkEnd w:id="428"/>
    <w:bookmarkStart w:name="z435" w:id="429"/>
    <w:p>
      <w:pPr>
        <w:spacing w:after="0"/>
        <w:ind w:left="0"/>
        <w:jc w:val="both"/>
      </w:pPr>
      <w:r>
        <w:rPr>
          <w:rFonts w:ascii="Times New Roman"/>
          <w:b w:val="false"/>
          <w:i w:val="false"/>
          <w:color w:val="000000"/>
          <w:sz w:val="28"/>
        </w:rPr>
        <w:t>
      3) заключений (экспертизы) подразделений филиала банка-нерезидента Республики Казахстан (в том числе филиала исламского банка-нерезидента Республики Казахстан) (кредитного подразделения, подразделения по управлению кредитными рисками, подразделения по экономической безопасности или юридического подразделения);</w:t>
      </w:r>
    </w:p>
    <w:bookmarkEnd w:id="429"/>
    <w:bookmarkStart w:name="z436" w:id="430"/>
    <w:p>
      <w:pPr>
        <w:spacing w:after="0"/>
        <w:ind w:left="0"/>
        <w:jc w:val="both"/>
      </w:pPr>
      <w:r>
        <w:rPr>
          <w:rFonts w:ascii="Times New Roman"/>
          <w:b w:val="false"/>
          <w:i w:val="false"/>
          <w:color w:val="000000"/>
          <w:sz w:val="28"/>
        </w:rPr>
        <w:t>
      4) заключений по оценке залогового обеспечения;</w:t>
      </w:r>
    </w:p>
    <w:bookmarkEnd w:id="430"/>
    <w:bookmarkStart w:name="z437" w:id="431"/>
    <w:p>
      <w:pPr>
        <w:spacing w:after="0"/>
        <w:ind w:left="0"/>
        <w:jc w:val="both"/>
      </w:pPr>
      <w:r>
        <w:rPr>
          <w:rFonts w:ascii="Times New Roman"/>
          <w:b w:val="false"/>
          <w:i w:val="false"/>
          <w:color w:val="000000"/>
          <w:sz w:val="28"/>
        </w:rPr>
        <w:t>
      5) договоров по основной деятельности заемщика (заемщика) и (или) гаранта, поступление денежных потоков по которым является стабильным и предусматривает наличие подтверждающих документов;</w:t>
      </w:r>
    </w:p>
    <w:bookmarkEnd w:id="431"/>
    <w:bookmarkStart w:name="z438" w:id="432"/>
    <w:p>
      <w:pPr>
        <w:spacing w:after="0"/>
        <w:ind w:left="0"/>
        <w:jc w:val="both"/>
      </w:pPr>
      <w:r>
        <w:rPr>
          <w:rFonts w:ascii="Times New Roman"/>
          <w:b w:val="false"/>
          <w:i w:val="false"/>
          <w:color w:val="000000"/>
          <w:sz w:val="28"/>
        </w:rPr>
        <w:t>
      6) договоров купли-продажи залогового имущества;</w:t>
      </w:r>
    </w:p>
    <w:bookmarkEnd w:id="432"/>
    <w:bookmarkStart w:name="z439" w:id="433"/>
    <w:p>
      <w:pPr>
        <w:spacing w:after="0"/>
        <w:ind w:left="0"/>
        <w:jc w:val="both"/>
      </w:pPr>
      <w:r>
        <w:rPr>
          <w:rFonts w:ascii="Times New Roman"/>
          <w:b w:val="false"/>
          <w:i w:val="false"/>
          <w:color w:val="000000"/>
          <w:sz w:val="28"/>
        </w:rPr>
        <w:t>
      7) решений суда на взыскание задолженности за счет реализации имущества;</w:t>
      </w:r>
    </w:p>
    <w:bookmarkEnd w:id="433"/>
    <w:bookmarkStart w:name="z440" w:id="434"/>
    <w:p>
      <w:pPr>
        <w:spacing w:after="0"/>
        <w:ind w:left="0"/>
        <w:jc w:val="both"/>
      </w:pPr>
      <w:r>
        <w:rPr>
          <w:rFonts w:ascii="Times New Roman"/>
          <w:b w:val="false"/>
          <w:i w:val="false"/>
          <w:color w:val="000000"/>
          <w:sz w:val="28"/>
        </w:rPr>
        <w:t>
      8) решений суда на взыскание имущества, не являющегося залоговым обеспечением, при подтверждении наличия данного имущества.</w:t>
      </w:r>
    </w:p>
    <w:bookmarkEnd w:id="434"/>
    <w:bookmarkStart w:name="z441" w:id="435"/>
    <w:p>
      <w:pPr>
        <w:spacing w:after="0"/>
        <w:ind w:left="0"/>
        <w:jc w:val="both"/>
      </w:pPr>
      <w:r>
        <w:rPr>
          <w:rFonts w:ascii="Times New Roman"/>
          <w:b w:val="false"/>
          <w:i w:val="false"/>
          <w:color w:val="000000"/>
          <w:sz w:val="28"/>
        </w:rPr>
        <w:t>
      38. Денежные потоки от основной деятельности заемщика (созаемщика) и (или) гаранта не учитываются при расчете провизий (резервов) в следующих случаях:</w:t>
      </w:r>
    </w:p>
    <w:bookmarkEnd w:id="435"/>
    <w:bookmarkStart w:name="z442" w:id="436"/>
    <w:p>
      <w:pPr>
        <w:spacing w:after="0"/>
        <w:ind w:left="0"/>
        <w:jc w:val="both"/>
      </w:pPr>
      <w:r>
        <w:rPr>
          <w:rFonts w:ascii="Times New Roman"/>
          <w:b w:val="false"/>
          <w:i w:val="false"/>
          <w:color w:val="000000"/>
          <w:sz w:val="28"/>
        </w:rPr>
        <w:t>
      1) если заемщик (созаемщик) является физическим лицом;</w:t>
      </w:r>
    </w:p>
    <w:bookmarkEnd w:id="436"/>
    <w:bookmarkStart w:name="z443" w:id="437"/>
    <w:p>
      <w:pPr>
        <w:spacing w:after="0"/>
        <w:ind w:left="0"/>
        <w:jc w:val="both"/>
      </w:pPr>
      <w:r>
        <w:rPr>
          <w:rFonts w:ascii="Times New Roman"/>
          <w:b w:val="false"/>
          <w:i w:val="false"/>
          <w:color w:val="000000"/>
          <w:sz w:val="28"/>
        </w:rPr>
        <w:t>
      2) отсутствует либо представлена недостоверная информация по основной деятельности, финансовому состоянию заемщика (созаемщика) и (или) гаранта либо основная деятельность не подтверждена. Допустимый размер расхождений в финансовой отчетности заемщика не превышает 1 (одного) процента от валюты баланса;</w:t>
      </w:r>
    </w:p>
    <w:bookmarkEnd w:id="437"/>
    <w:bookmarkStart w:name="z444" w:id="438"/>
    <w:p>
      <w:pPr>
        <w:spacing w:after="0"/>
        <w:ind w:left="0"/>
        <w:jc w:val="both"/>
      </w:pPr>
      <w:r>
        <w:rPr>
          <w:rFonts w:ascii="Times New Roman"/>
          <w:b w:val="false"/>
          <w:i w:val="false"/>
          <w:color w:val="000000"/>
          <w:sz w:val="28"/>
        </w:rPr>
        <w:t>
      3) отсутствует мониторинг финансового состояния заемщика (созаемщика) – юридического лица за последние 6 (шесть) месяцев с отчетной даты в случае отсутствия объективных причин;</w:t>
      </w:r>
    </w:p>
    <w:bookmarkEnd w:id="438"/>
    <w:bookmarkStart w:name="z445" w:id="439"/>
    <w:p>
      <w:pPr>
        <w:spacing w:after="0"/>
        <w:ind w:left="0"/>
        <w:jc w:val="both"/>
      </w:pPr>
      <w:r>
        <w:rPr>
          <w:rFonts w:ascii="Times New Roman"/>
          <w:b w:val="false"/>
          <w:i w:val="false"/>
          <w:color w:val="000000"/>
          <w:sz w:val="28"/>
        </w:rPr>
        <w:t>
      4) если доходы от основной деятельности заемщика (созаемщика) являются разовыми и не являются стабильными (в рамках установленных договорных отношений);</w:t>
      </w:r>
    </w:p>
    <w:bookmarkEnd w:id="439"/>
    <w:bookmarkStart w:name="z446" w:id="440"/>
    <w:p>
      <w:pPr>
        <w:spacing w:after="0"/>
        <w:ind w:left="0"/>
        <w:jc w:val="both"/>
      </w:pPr>
      <w:r>
        <w:rPr>
          <w:rFonts w:ascii="Times New Roman"/>
          <w:b w:val="false"/>
          <w:i w:val="false"/>
          <w:color w:val="000000"/>
          <w:sz w:val="28"/>
        </w:rPr>
        <w:t>
      5) наличие просроченной задолженности по основному долгу и (или) начисленному вознаграждению сроком свыше 180 (ста восьмидесяти) календарных дней.</w:t>
      </w:r>
    </w:p>
    <w:bookmarkEnd w:id="440"/>
    <w:bookmarkStart w:name="z447" w:id="441"/>
    <w:p>
      <w:pPr>
        <w:spacing w:after="0"/>
        <w:ind w:left="0"/>
        <w:jc w:val="both"/>
      </w:pPr>
      <w:r>
        <w:rPr>
          <w:rFonts w:ascii="Times New Roman"/>
          <w:b w:val="false"/>
          <w:i w:val="false"/>
          <w:color w:val="000000"/>
          <w:sz w:val="28"/>
        </w:rPr>
        <w:t>
      Для целей настоящего пункта, при расчете провизий (резервов) не учитываются денежные потоки от физического лица, являющегося гарантом.</w:t>
      </w:r>
    </w:p>
    <w:bookmarkEnd w:id="441"/>
    <w:bookmarkStart w:name="z448" w:id="442"/>
    <w:p>
      <w:pPr>
        <w:spacing w:after="0"/>
        <w:ind w:left="0"/>
        <w:jc w:val="both"/>
      </w:pPr>
      <w:r>
        <w:rPr>
          <w:rFonts w:ascii="Times New Roman"/>
          <w:b w:val="false"/>
          <w:i w:val="false"/>
          <w:color w:val="000000"/>
          <w:sz w:val="28"/>
        </w:rPr>
        <w:t>
      При расчете провизий (резервов) исключается одновременный учет денежных потоков от реализации залогового обеспечения и операционной деятельности заемщика (созаемщика), если источники доходов от операционной деятельности заемщика (созаемщика) связаны с продажей данного залогового обеспечения.</w:t>
      </w:r>
    </w:p>
    <w:bookmarkEnd w:id="442"/>
    <w:bookmarkStart w:name="z449" w:id="443"/>
    <w:p>
      <w:pPr>
        <w:spacing w:after="0"/>
        <w:ind w:left="0"/>
        <w:jc w:val="both"/>
      </w:pPr>
      <w:r>
        <w:rPr>
          <w:rFonts w:ascii="Times New Roman"/>
          <w:b w:val="false"/>
          <w:i w:val="false"/>
          <w:color w:val="000000"/>
          <w:sz w:val="28"/>
        </w:rPr>
        <w:t>
      39. При расчете ожидаемых денежных потоков от реализации обеспечения не включается стоимость нетвердых видов залога.</w:t>
      </w:r>
    </w:p>
    <w:bookmarkEnd w:id="443"/>
    <w:bookmarkStart w:name="z450" w:id="444"/>
    <w:p>
      <w:pPr>
        <w:spacing w:after="0"/>
        <w:ind w:left="0"/>
        <w:jc w:val="both"/>
      </w:pPr>
      <w:r>
        <w:rPr>
          <w:rFonts w:ascii="Times New Roman"/>
          <w:b w:val="false"/>
          <w:i w:val="false"/>
          <w:color w:val="000000"/>
          <w:sz w:val="28"/>
        </w:rPr>
        <w:t>
      Под нетвердыми видами залога понимаются имущество и деньги, поступающие в будущем (за исключением прав требований к государственному партнеру по денежным поступлениям, перечисляемым на счет, предназначенный для зачисления компенсации инвестиционных затрат, по договору государственно-частного партнерства, заключенному в соответствии с законодательством Республики Казахстан, являющимся залогом по договору банковского займа, условия которого предусмотрены в части первой пункта 40 Методики, а также денег, поступающих в будущем по off-take контракту, являющемуся залогом по договору банковского займа, при соответствии условиям, предусмотренным в пункте 41 Методики), в том числе по договорам долевого участия (за исключением денег, поступающих по договорам, заключенным с компаниями с государственным участием (субъектами квазигосударственного сектора), договоры страхования (за исключением договоров страхования, содержащих пункты о безусловном и безотзывном исполнении обязательств, заключенных со страховыми организациями, имеющими рейтинг не ниже "ВВ+" рейтингового агентства Standard&amp;Poor's или рейтинг аналогичного уровня одного из других рейтинговых агентств, договоров страхования, условия которых предусмотрены в частях второй, третьей и четвертой пункта 40 Методики), гарантии физических или юридических лиц (за исключением гарантий юридических лиц, имеющих кредитный рейтинг не ниже "ВВ+" рейтингового агентства Standard&amp;Poor's или рейтинг аналогичного уровня одного из других рейтинговых агентств, гарантий банков второго уровня, имеющих кредитный рейтинг не ниже "В-" рейтингового агентства Standard&amp;Poor's или других рейтинговых агентств, а также гарантий, выданных национальными управляющими холдингами и их дочерними организациями), нематериальные активы, доли участия в уставном капитале или ценные бумаги, не включенные в официальный список организаторов торгов Республики Казахстан и (или) организаторов торгов, признаваемых международными фондовыми биржами, (за исключением принятых в залоговое обеспечение долей участия в уставном капитале и (или) ценных бумаг юридических лиц, у которых отношение задолженности по займам, выданным на цели, не связанные с финансированием оборотных средств, к прибыли до вычета расходов по выплате начисленных вознаграждений, налоговых отчислений и начисленной амортизации (EBITDA) составляет не более 4), бумажные зерновые расписки, залоговое обеспечение, находящееся за пределами Республики Казахстан (за исключением залогового обеспечения, находящегося в странах Евразийского Экономического Союза, при наличии заключения юридических консультантов или специалистов дочерних организаций банка согласно праву указанных стран, подтверждающих надлежащее оформление залогового обеспечения).</w:t>
      </w:r>
    </w:p>
    <w:bookmarkEnd w:id="444"/>
    <w:bookmarkStart w:name="z451" w:id="445"/>
    <w:p>
      <w:pPr>
        <w:spacing w:after="0"/>
        <w:ind w:left="0"/>
        <w:jc w:val="both"/>
      </w:pPr>
      <w:r>
        <w:rPr>
          <w:rFonts w:ascii="Times New Roman"/>
          <w:b w:val="false"/>
          <w:i w:val="false"/>
          <w:color w:val="000000"/>
          <w:sz w:val="28"/>
        </w:rPr>
        <w:t>
      Под off-take контрактами понимается соглашение между производителем (поставщиком) и заказчиком о продаже товаров и (или) услуг с поставкой в будущем на заранее оговоренных условиях по стоимости, количеству (объему) и срокам поставки.</w:t>
      </w:r>
    </w:p>
    <w:bookmarkEnd w:id="445"/>
    <w:bookmarkStart w:name="z452" w:id="446"/>
    <w:p>
      <w:pPr>
        <w:spacing w:after="0"/>
        <w:ind w:left="0"/>
        <w:jc w:val="both"/>
      </w:pPr>
      <w:r>
        <w:rPr>
          <w:rFonts w:ascii="Times New Roman"/>
          <w:b w:val="false"/>
          <w:i w:val="false"/>
          <w:color w:val="000000"/>
          <w:sz w:val="28"/>
        </w:rPr>
        <w:t>
      Понятие, указанное в части третьей настоящего пункта, не распространяется на филиалы исламских банков-нерезидентов Республики Казахстан.</w:t>
      </w:r>
    </w:p>
    <w:bookmarkEnd w:id="446"/>
    <w:bookmarkStart w:name="z453" w:id="447"/>
    <w:p>
      <w:pPr>
        <w:spacing w:after="0"/>
        <w:ind w:left="0"/>
        <w:jc w:val="both"/>
      </w:pPr>
      <w:r>
        <w:rPr>
          <w:rFonts w:ascii="Times New Roman"/>
          <w:b w:val="false"/>
          <w:i w:val="false"/>
          <w:color w:val="000000"/>
          <w:sz w:val="28"/>
        </w:rPr>
        <w:t>
      40. Договор банковского займа заключается филиалом банка-нерезидента Республики Казахстан с юридическим лицом в рамках договора государственно-частного партнерства и соответствует следующим условиям:</w:t>
      </w:r>
    </w:p>
    <w:bookmarkEnd w:id="447"/>
    <w:bookmarkStart w:name="z454" w:id="448"/>
    <w:p>
      <w:pPr>
        <w:spacing w:after="0"/>
        <w:ind w:left="0"/>
        <w:jc w:val="both"/>
      </w:pPr>
      <w:r>
        <w:rPr>
          <w:rFonts w:ascii="Times New Roman"/>
          <w:b w:val="false"/>
          <w:i w:val="false"/>
          <w:color w:val="000000"/>
          <w:sz w:val="28"/>
        </w:rPr>
        <w:t>
      инвестиционный период реализации проекта государственно-частного партнерства не превышает 36 (тридцати шести) месяцев. Инвестиционным периодом является период с даты заключения договора банковского займа (соглашения о предоставлении (открытии) кредитной линии) по дате начала выплаты компенсации инвестиционных затрат;</w:t>
      </w:r>
    </w:p>
    <w:bookmarkEnd w:id="448"/>
    <w:bookmarkStart w:name="z455" w:id="449"/>
    <w:p>
      <w:pPr>
        <w:spacing w:after="0"/>
        <w:ind w:left="0"/>
        <w:jc w:val="both"/>
      </w:pPr>
      <w:r>
        <w:rPr>
          <w:rFonts w:ascii="Times New Roman"/>
          <w:b w:val="false"/>
          <w:i w:val="false"/>
          <w:color w:val="000000"/>
          <w:sz w:val="28"/>
        </w:rPr>
        <w:t>
      поэтапное финансирование проекта государственно-частного партнерства в пределах суммы займа (займа, выданного в рамках кредитной линии) осуществляется в следующем порядке:</w:t>
      </w:r>
    </w:p>
    <w:bookmarkEnd w:id="449"/>
    <w:bookmarkStart w:name="z456" w:id="450"/>
    <w:p>
      <w:pPr>
        <w:spacing w:after="0"/>
        <w:ind w:left="0"/>
        <w:jc w:val="both"/>
      </w:pPr>
      <w:r>
        <w:rPr>
          <w:rFonts w:ascii="Times New Roman"/>
          <w:b w:val="false"/>
          <w:i w:val="false"/>
          <w:color w:val="000000"/>
          <w:sz w:val="28"/>
        </w:rPr>
        <w:t>
      сумма поэтапного финансирования в течение одной четверти инвестиционного периода не превышает 30 (тридцати) процентов общего размера займа (займа, выданного в рамках кредитной линии);</w:t>
      </w:r>
    </w:p>
    <w:bookmarkEnd w:id="450"/>
    <w:bookmarkStart w:name="z457" w:id="451"/>
    <w:p>
      <w:pPr>
        <w:spacing w:after="0"/>
        <w:ind w:left="0"/>
        <w:jc w:val="both"/>
      </w:pPr>
      <w:r>
        <w:rPr>
          <w:rFonts w:ascii="Times New Roman"/>
          <w:b w:val="false"/>
          <w:i w:val="false"/>
          <w:color w:val="000000"/>
          <w:sz w:val="28"/>
        </w:rPr>
        <w:t>
      сумма поэтапного финансирования в течение половины инвестиционного периода не превышает 50 (пятидесяти) процентов общего размера займа (займа, выданного в рамках кредитной линии);</w:t>
      </w:r>
    </w:p>
    <w:bookmarkEnd w:id="451"/>
    <w:bookmarkStart w:name="z458" w:id="452"/>
    <w:p>
      <w:pPr>
        <w:spacing w:after="0"/>
        <w:ind w:left="0"/>
        <w:jc w:val="both"/>
      </w:pPr>
      <w:r>
        <w:rPr>
          <w:rFonts w:ascii="Times New Roman"/>
          <w:b w:val="false"/>
          <w:i w:val="false"/>
          <w:color w:val="000000"/>
          <w:sz w:val="28"/>
        </w:rPr>
        <w:t>
      технический надзор за объектом строительства осуществляется юридическим лицом, выбранным филиалом банком-нерезидентом Республики Казахстан на основе договора государственно-частного партнерства.</w:t>
      </w:r>
    </w:p>
    <w:bookmarkEnd w:id="452"/>
    <w:bookmarkStart w:name="z459" w:id="453"/>
    <w:p>
      <w:pPr>
        <w:spacing w:after="0"/>
        <w:ind w:left="0"/>
        <w:jc w:val="both"/>
      </w:pPr>
      <w:r>
        <w:rPr>
          <w:rFonts w:ascii="Times New Roman"/>
          <w:b w:val="false"/>
          <w:i w:val="false"/>
          <w:color w:val="000000"/>
          <w:sz w:val="28"/>
        </w:rPr>
        <w:t>
      Договор страхования, заключенный со страховой организацией, имеющей рейтинг не ниже "ВВ+" рейтингового агентства Standard&amp;Poor's или других рейтинговых агентств, содержит исключительно следующие условия, позволяющие страховщику отказать (не осуществлять) в страховой выплате (страховую выплату) выгодоприобретателю (филиалу банка-нерезидента Республики Казахстан (в том числе филиалу исламского банка-нерезидента Республики Казахстан):</w:t>
      </w:r>
    </w:p>
    <w:bookmarkEnd w:id="453"/>
    <w:bookmarkStart w:name="z460" w:id="454"/>
    <w:p>
      <w:pPr>
        <w:spacing w:after="0"/>
        <w:ind w:left="0"/>
        <w:jc w:val="both"/>
      </w:pPr>
      <w:r>
        <w:rPr>
          <w:rFonts w:ascii="Times New Roman"/>
          <w:b w:val="false"/>
          <w:i w:val="false"/>
          <w:color w:val="000000"/>
          <w:sz w:val="28"/>
        </w:rPr>
        <w:t>
      требования страхователя (застрахованного, выгодоприобретателя) о возмещении убытков превышают размер страховой суммы;</w:t>
      </w:r>
    </w:p>
    <w:bookmarkEnd w:id="454"/>
    <w:bookmarkStart w:name="z461" w:id="455"/>
    <w:p>
      <w:pPr>
        <w:spacing w:after="0"/>
        <w:ind w:left="0"/>
        <w:jc w:val="both"/>
      </w:pPr>
      <w:r>
        <w:rPr>
          <w:rFonts w:ascii="Times New Roman"/>
          <w:b w:val="false"/>
          <w:i w:val="false"/>
          <w:color w:val="000000"/>
          <w:sz w:val="28"/>
        </w:rPr>
        <w:t>
      ущерб или расходы возникли в результате воздействия ядерного взрыва, радиации или радиоактивного заражения, военных действий, гражданской войны, народных волнений всякого рода, массовых беспорядков или забастовок;</w:t>
      </w:r>
    </w:p>
    <w:bookmarkEnd w:id="455"/>
    <w:bookmarkStart w:name="z462" w:id="456"/>
    <w:p>
      <w:pPr>
        <w:spacing w:after="0"/>
        <w:ind w:left="0"/>
        <w:jc w:val="both"/>
      </w:pPr>
      <w:r>
        <w:rPr>
          <w:rFonts w:ascii="Times New Roman"/>
          <w:b w:val="false"/>
          <w:i w:val="false"/>
          <w:color w:val="000000"/>
          <w:sz w:val="28"/>
        </w:rPr>
        <w:t>
      договор банковского займа признан недействительным;</w:t>
      </w:r>
    </w:p>
    <w:bookmarkEnd w:id="456"/>
    <w:bookmarkStart w:name="z463" w:id="457"/>
    <w:p>
      <w:pPr>
        <w:spacing w:after="0"/>
        <w:ind w:left="0"/>
        <w:jc w:val="both"/>
      </w:pPr>
      <w:r>
        <w:rPr>
          <w:rFonts w:ascii="Times New Roman"/>
          <w:b w:val="false"/>
          <w:i w:val="false"/>
          <w:color w:val="000000"/>
          <w:sz w:val="28"/>
        </w:rPr>
        <w:t>
      внесение изменений в договор банковского займа, договор залога, договор гарантии или поручительства без письменного согласования таких изменений со страховщиком;</w:t>
      </w:r>
    </w:p>
    <w:bookmarkEnd w:id="457"/>
    <w:bookmarkStart w:name="z464" w:id="458"/>
    <w:p>
      <w:pPr>
        <w:spacing w:after="0"/>
        <w:ind w:left="0"/>
        <w:jc w:val="both"/>
      </w:pPr>
      <w:r>
        <w:rPr>
          <w:rFonts w:ascii="Times New Roman"/>
          <w:b w:val="false"/>
          <w:i w:val="false"/>
          <w:color w:val="000000"/>
          <w:sz w:val="28"/>
        </w:rPr>
        <w:t>
      сообщение выгодоприобретателем (филиалом банка-нерезидента Республики Казахстан (в том числе филиалом исламского банка-нерезидента Республики Казахстан) страховщику заведомо ложных сведений об объекте страхования, страховом риске, страховом случае и его последствиях;</w:t>
      </w:r>
    </w:p>
    <w:bookmarkEnd w:id="458"/>
    <w:bookmarkStart w:name="z465" w:id="459"/>
    <w:p>
      <w:pPr>
        <w:spacing w:after="0"/>
        <w:ind w:left="0"/>
        <w:jc w:val="both"/>
      </w:pPr>
      <w:r>
        <w:rPr>
          <w:rFonts w:ascii="Times New Roman"/>
          <w:b w:val="false"/>
          <w:i w:val="false"/>
          <w:color w:val="000000"/>
          <w:sz w:val="28"/>
        </w:rPr>
        <w:t>
      получение выгодоприобретателем (филиалом банка-нерезидента Республики Казахстан (в том числе филиалом исламского банка-нерезидента Республики Казахстан) полного возмещения убытка от лица, ответственного за убытки, или третьей стороны;</w:t>
      </w:r>
    </w:p>
    <w:bookmarkEnd w:id="459"/>
    <w:bookmarkStart w:name="z466" w:id="460"/>
    <w:p>
      <w:pPr>
        <w:spacing w:after="0"/>
        <w:ind w:left="0"/>
        <w:jc w:val="both"/>
      </w:pPr>
      <w:r>
        <w:rPr>
          <w:rFonts w:ascii="Times New Roman"/>
          <w:b w:val="false"/>
          <w:i w:val="false"/>
          <w:color w:val="000000"/>
          <w:sz w:val="28"/>
        </w:rPr>
        <w:t>
      воспрепятствование выгодоприобретателем (филиалом банка-нерезидента Республики Казахстан (в том числе филиалом исламского банка-нерезидента Республики Казахстан) страховщику в расследовании обстоятельств наступления страхового случая и в установлении размера причиненного убытка;</w:t>
      </w:r>
    </w:p>
    <w:bookmarkEnd w:id="460"/>
    <w:bookmarkStart w:name="z467" w:id="461"/>
    <w:p>
      <w:pPr>
        <w:spacing w:after="0"/>
        <w:ind w:left="0"/>
        <w:jc w:val="both"/>
      </w:pPr>
      <w:r>
        <w:rPr>
          <w:rFonts w:ascii="Times New Roman"/>
          <w:b w:val="false"/>
          <w:i w:val="false"/>
          <w:color w:val="000000"/>
          <w:sz w:val="28"/>
        </w:rPr>
        <w:t>
      отказ выгодоприобретателя (филиала банка-нерезидента Республики Казахстан (в том числе филиала исламского банка-нерезидента Республики Казахстан) от своего права требования по договору банковского займа к страхователю, в том числе в судебном или внесудебном порядке.</w:t>
      </w:r>
    </w:p>
    <w:bookmarkEnd w:id="461"/>
    <w:bookmarkStart w:name="z468" w:id="462"/>
    <w:p>
      <w:pPr>
        <w:spacing w:after="0"/>
        <w:ind w:left="0"/>
        <w:jc w:val="both"/>
      </w:pPr>
      <w:r>
        <w:rPr>
          <w:rFonts w:ascii="Times New Roman"/>
          <w:b w:val="false"/>
          <w:i w:val="false"/>
          <w:color w:val="000000"/>
          <w:sz w:val="28"/>
        </w:rPr>
        <w:t>
      В договоре страхования допускается указание условия осуществления страховой выплаты без учета (за вычетом) суммы договора залога, признанного судом недействительным. В данном случае договор страхования учитывается в качестве обеспечения за вычетом суммы договора залога, признанного судом недействительным.</w:t>
      </w:r>
    </w:p>
    <w:bookmarkEnd w:id="462"/>
    <w:bookmarkStart w:name="z469" w:id="463"/>
    <w:p>
      <w:pPr>
        <w:spacing w:after="0"/>
        <w:ind w:left="0"/>
        <w:jc w:val="both"/>
      </w:pPr>
      <w:r>
        <w:rPr>
          <w:rFonts w:ascii="Times New Roman"/>
          <w:b w:val="false"/>
          <w:i w:val="false"/>
          <w:color w:val="000000"/>
          <w:sz w:val="28"/>
        </w:rPr>
        <w:t>
      При принятии филиалом банка-нерезидента Республики Казахстан (в том числе филиалом исламского банка-нерезидента Республики Казахстан) в качестве обеспечения договор страхования принимается за вычетом безусловной франшизы.</w:t>
      </w:r>
    </w:p>
    <w:bookmarkEnd w:id="463"/>
    <w:bookmarkStart w:name="z470" w:id="464"/>
    <w:p>
      <w:pPr>
        <w:spacing w:after="0"/>
        <w:ind w:left="0"/>
        <w:jc w:val="both"/>
      </w:pPr>
      <w:r>
        <w:rPr>
          <w:rFonts w:ascii="Times New Roman"/>
          <w:b w:val="false"/>
          <w:i w:val="false"/>
          <w:color w:val="000000"/>
          <w:sz w:val="28"/>
        </w:rPr>
        <w:t>
      Требование части первой настоящего пункта не распространяется на филиалы исламских банков-нерезидентов Республики Казахстан.</w:t>
      </w:r>
    </w:p>
    <w:bookmarkEnd w:id="464"/>
    <w:bookmarkStart w:name="z471" w:id="465"/>
    <w:p>
      <w:pPr>
        <w:spacing w:after="0"/>
        <w:ind w:left="0"/>
        <w:jc w:val="both"/>
      </w:pPr>
      <w:r>
        <w:rPr>
          <w:rFonts w:ascii="Times New Roman"/>
          <w:b w:val="false"/>
          <w:i w:val="false"/>
          <w:color w:val="000000"/>
          <w:sz w:val="28"/>
        </w:rPr>
        <w:t>
      41. Деньги, поступающие в будущем по off-take контракту, исключаются из нетвердых видов залога в случае соблюдения следующих условий:</w:t>
      </w:r>
    </w:p>
    <w:bookmarkEnd w:id="465"/>
    <w:bookmarkStart w:name="z472" w:id="466"/>
    <w:p>
      <w:pPr>
        <w:spacing w:after="0"/>
        <w:ind w:left="0"/>
        <w:jc w:val="both"/>
      </w:pPr>
      <w:r>
        <w:rPr>
          <w:rFonts w:ascii="Times New Roman"/>
          <w:b w:val="false"/>
          <w:i w:val="false"/>
          <w:color w:val="000000"/>
          <w:sz w:val="28"/>
        </w:rPr>
        <w:t>
      1) заказчиком является:</w:t>
      </w:r>
    </w:p>
    <w:bookmarkEnd w:id="466"/>
    <w:bookmarkStart w:name="z473" w:id="467"/>
    <w:p>
      <w:pPr>
        <w:spacing w:after="0"/>
        <w:ind w:left="0"/>
        <w:jc w:val="both"/>
      </w:pPr>
      <w:r>
        <w:rPr>
          <w:rFonts w:ascii="Times New Roman"/>
          <w:b w:val="false"/>
          <w:i w:val="false"/>
          <w:color w:val="000000"/>
          <w:sz w:val="28"/>
        </w:rPr>
        <w:t>
      юридическое лицо, более 50 (пятидесяти) процентов голосующих акций (долей участия в уставном капитале) которого прямо или косвенно принадлежат государству или национальному управляющему холдингу, либо;</w:t>
      </w:r>
    </w:p>
    <w:bookmarkEnd w:id="467"/>
    <w:bookmarkStart w:name="z474" w:id="468"/>
    <w:p>
      <w:pPr>
        <w:spacing w:after="0"/>
        <w:ind w:left="0"/>
        <w:jc w:val="both"/>
      </w:pPr>
      <w:r>
        <w:rPr>
          <w:rFonts w:ascii="Times New Roman"/>
          <w:b w:val="false"/>
          <w:i w:val="false"/>
          <w:color w:val="000000"/>
          <w:sz w:val="28"/>
        </w:rPr>
        <w:t>
      государственное учреждение, либо;</w:t>
      </w:r>
    </w:p>
    <w:bookmarkEnd w:id="468"/>
    <w:bookmarkStart w:name="z475" w:id="469"/>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w:t>
      </w:r>
    </w:p>
    <w:bookmarkEnd w:id="469"/>
    <w:bookmarkStart w:name="z476" w:id="470"/>
    <w:p>
      <w:pPr>
        <w:spacing w:after="0"/>
        <w:ind w:left="0"/>
        <w:jc w:val="both"/>
      </w:pPr>
      <w:r>
        <w:rPr>
          <w:rFonts w:ascii="Times New Roman"/>
          <w:b w:val="false"/>
          <w:i w:val="false"/>
          <w:color w:val="000000"/>
          <w:sz w:val="28"/>
        </w:rPr>
        <w:t>
      юридическое лицо с рейтингом не ниже "ВВ+" рейтингового агентства Standard &amp; Poor's или других рейтинговых агентств, либо;</w:t>
      </w:r>
    </w:p>
    <w:bookmarkEnd w:id="470"/>
    <w:bookmarkStart w:name="z477" w:id="471"/>
    <w:p>
      <w:pPr>
        <w:spacing w:after="0"/>
        <w:ind w:left="0"/>
        <w:jc w:val="both"/>
      </w:pPr>
      <w:r>
        <w:rPr>
          <w:rFonts w:ascii="Times New Roman"/>
          <w:b w:val="false"/>
          <w:i w:val="false"/>
          <w:color w:val="000000"/>
          <w:sz w:val="28"/>
        </w:rPr>
        <w:t>
      крупное системообразующее предприятие, либо;</w:t>
      </w:r>
    </w:p>
    <w:bookmarkEnd w:id="471"/>
    <w:bookmarkStart w:name="z478" w:id="472"/>
    <w:p>
      <w:pPr>
        <w:spacing w:after="0"/>
        <w:ind w:left="0"/>
        <w:jc w:val="both"/>
      </w:pPr>
      <w:r>
        <w:rPr>
          <w:rFonts w:ascii="Times New Roman"/>
          <w:b w:val="false"/>
          <w:i w:val="false"/>
          <w:color w:val="000000"/>
          <w:sz w:val="28"/>
        </w:rPr>
        <w:t>
      юридическое лицо, не менее 70 (семидесяти) процентов доходов которого в течение последних 2 (двух) лет формируются лицами, указанными в абзацах втором, третьем, четвертом, пятом и шестом настоящего подпункта;</w:t>
      </w:r>
    </w:p>
    <w:bookmarkEnd w:id="472"/>
    <w:bookmarkStart w:name="z479" w:id="473"/>
    <w:p>
      <w:pPr>
        <w:spacing w:after="0"/>
        <w:ind w:left="0"/>
        <w:jc w:val="both"/>
      </w:pPr>
      <w:r>
        <w:rPr>
          <w:rFonts w:ascii="Times New Roman"/>
          <w:b w:val="false"/>
          <w:i w:val="false"/>
          <w:color w:val="000000"/>
          <w:sz w:val="28"/>
        </w:rPr>
        <w:t>
      2) условиями контракта предусматривается обязательное исполнение заказчиком своих обязательств перед производителем (поставщиком) при надлежащем исполнении производителем (поставщиком) обязательств, принятых по контракту;</w:t>
      </w:r>
    </w:p>
    <w:bookmarkEnd w:id="473"/>
    <w:bookmarkStart w:name="z480" w:id="474"/>
    <w:p>
      <w:pPr>
        <w:spacing w:after="0"/>
        <w:ind w:left="0"/>
        <w:jc w:val="both"/>
      </w:pPr>
      <w:r>
        <w:rPr>
          <w:rFonts w:ascii="Times New Roman"/>
          <w:b w:val="false"/>
          <w:i w:val="false"/>
          <w:color w:val="000000"/>
          <w:sz w:val="28"/>
        </w:rPr>
        <w:t>
      3) у производителя (поставщика) – заемщика имеется положительная кредитная история по данным кредитного бюро, выражающаяся в отсутствии просроченной задолженности сроком более 30 (тридцати) календарных дней за последние 2 (два) года.</w:t>
      </w:r>
    </w:p>
    <w:bookmarkEnd w:id="474"/>
    <w:bookmarkStart w:name="z481" w:id="475"/>
    <w:p>
      <w:pPr>
        <w:spacing w:after="0"/>
        <w:ind w:left="0"/>
        <w:jc w:val="both"/>
      </w:pPr>
      <w:r>
        <w:rPr>
          <w:rFonts w:ascii="Times New Roman"/>
          <w:b w:val="false"/>
          <w:i w:val="false"/>
          <w:color w:val="000000"/>
          <w:sz w:val="28"/>
        </w:rPr>
        <w:t>
      К крупным системообразующим предприятиям относятся предприятия, соответствующие следующим критериям:</w:t>
      </w:r>
    </w:p>
    <w:bookmarkEnd w:id="475"/>
    <w:bookmarkStart w:name="z482" w:id="476"/>
    <w:p>
      <w:pPr>
        <w:spacing w:after="0"/>
        <w:ind w:left="0"/>
        <w:jc w:val="both"/>
      </w:pPr>
      <w:r>
        <w:rPr>
          <w:rFonts w:ascii="Times New Roman"/>
          <w:b w:val="false"/>
          <w:i w:val="false"/>
          <w:color w:val="000000"/>
          <w:sz w:val="28"/>
        </w:rPr>
        <w:t>
      выручка от реализации продукции (оказания услуг) составляет не менее 50 (пятидесяти) миллиардов тенге ежегодно за последние 2 (два) года;</w:t>
      </w:r>
    </w:p>
    <w:bookmarkEnd w:id="476"/>
    <w:bookmarkStart w:name="z483" w:id="477"/>
    <w:p>
      <w:pPr>
        <w:spacing w:after="0"/>
        <w:ind w:left="0"/>
        <w:jc w:val="both"/>
      </w:pPr>
      <w:r>
        <w:rPr>
          <w:rFonts w:ascii="Times New Roman"/>
          <w:b w:val="false"/>
          <w:i w:val="false"/>
          <w:color w:val="000000"/>
          <w:sz w:val="28"/>
        </w:rPr>
        <w:t>
      налоговые отчисления составляют не менее 3 (трех) миллиардов тенге ежегодно за последние 2 (два) года.</w:t>
      </w:r>
    </w:p>
    <w:bookmarkEnd w:id="477"/>
    <w:bookmarkStart w:name="z484" w:id="478"/>
    <w:p>
      <w:pPr>
        <w:spacing w:after="0"/>
        <w:ind w:left="0"/>
        <w:jc w:val="both"/>
      </w:pPr>
      <w:r>
        <w:rPr>
          <w:rFonts w:ascii="Times New Roman"/>
          <w:b w:val="false"/>
          <w:i w:val="false"/>
          <w:color w:val="000000"/>
          <w:sz w:val="28"/>
        </w:rPr>
        <w:t>
      Требование настоящего пункта не распространяется на филиалы исламских банков-нерезидентов Республики Казахстан.</w:t>
      </w:r>
    </w:p>
    <w:bookmarkEnd w:id="478"/>
    <w:bookmarkStart w:name="z485" w:id="479"/>
    <w:p>
      <w:pPr>
        <w:spacing w:after="0"/>
        <w:ind w:left="0"/>
        <w:jc w:val="both"/>
      </w:pPr>
      <w:r>
        <w:rPr>
          <w:rFonts w:ascii="Times New Roman"/>
          <w:b w:val="false"/>
          <w:i w:val="false"/>
          <w:color w:val="000000"/>
          <w:sz w:val="28"/>
        </w:rPr>
        <w:t>
      42. При оценке денежных потоков анализируется возможность заемщика (созаемщика) и (или) гаранта генерировать чистые денежные потоки, достаточные для погашения требований банка, в том числе, при наличии у банка такой информации, с учетом погашения обязательств перед другими кредиторами.</w:t>
      </w:r>
    </w:p>
    <w:bookmarkEnd w:id="479"/>
    <w:bookmarkStart w:name="z486" w:id="480"/>
    <w:p>
      <w:pPr>
        <w:spacing w:after="0"/>
        <w:ind w:left="0"/>
        <w:jc w:val="both"/>
      </w:pPr>
      <w:r>
        <w:rPr>
          <w:rFonts w:ascii="Times New Roman"/>
          <w:b w:val="false"/>
          <w:i w:val="false"/>
          <w:color w:val="000000"/>
          <w:sz w:val="28"/>
        </w:rPr>
        <w:t>
      43. Расчет приведенной стоимости ожидаемых будущих денежных потоков от реализации обеспечения отражает денежные потоки, которые возникают в результате обращения взыскания на обеспечение независимо от того, есть ли вероятность реализации обеспечения.</w:t>
      </w:r>
    </w:p>
    <w:bookmarkEnd w:id="480"/>
    <w:bookmarkStart w:name="z487" w:id="481"/>
    <w:p>
      <w:pPr>
        <w:spacing w:after="0"/>
        <w:ind w:left="0"/>
        <w:jc w:val="both"/>
      </w:pPr>
      <w:r>
        <w:rPr>
          <w:rFonts w:ascii="Times New Roman"/>
          <w:b w:val="false"/>
          <w:i w:val="false"/>
          <w:color w:val="000000"/>
          <w:sz w:val="28"/>
        </w:rPr>
        <w:t>
      При расчете денежного потока от реализации обеспечения учитывается наличие иных требований, обеспеченных данным залогом, от реализации которого рассчитываются денежные потоки. При наличии в филиале банка-нерезидента Республики Казахстан (в том числе филиале исламского банка-нерезидента Республики Казахстан) иных требований, обеспеченных данным залогом, рассчитывается поток от реализации обеспечения исходя из пропорций соотношения балансовой стоимости (суммы, по которой заем признается в отчете об активах и обязательствах после вычета сформированных по ним провизий (резервов), указанных требований.</w:t>
      </w:r>
    </w:p>
    <w:bookmarkEnd w:id="481"/>
    <w:bookmarkStart w:name="z488" w:id="482"/>
    <w:p>
      <w:pPr>
        <w:spacing w:after="0"/>
        <w:ind w:left="0"/>
        <w:jc w:val="both"/>
      </w:pPr>
      <w:r>
        <w:rPr>
          <w:rFonts w:ascii="Times New Roman"/>
          <w:b w:val="false"/>
          <w:i w:val="false"/>
          <w:color w:val="000000"/>
          <w:sz w:val="28"/>
        </w:rPr>
        <w:t>
      44. Расчет провизий (резервов) по займам на коллективной основе осуществляется на основе внутренней методики филиала банка-нерезидента Республики Казахстан (в том числе филиала исламского банка-нерезидента Республики Казахстан), утвержденной соответствующего уполномоченным органом банка-нерезидента Республики Казахстан, по каждому портфелю коллективной оценки в отдельности.</w:t>
      </w:r>
    </w:p>
    <w:bookmarkEnd w:id="482"/>
    <w:bookmarkStart w:name="z489" w:id="483"/>
    <w:p>
      <w:pPr>
        <w:spacing w:after="0"/>
        <w:ind w:left="0"/>
        <w:jc w:val="both"/>
      </w:pPr>
      <w:r>
        <w:rPr>
          <w:rFonts w:ascii="Times New Roman"/>
          <w:b w:val="false"/>
          <w:i w:val="false"/>
          <w:color w:val="000000"/>
          <w:sz w:val="28"/>
        </w:rPr>
        <w:t>
      В случае, если по индивидуальному займу, оцениваемому на коллективной основе, становится доступной информация о наличии одного или нескольких событий, являющихся объективными подтверждениями обесценения в соответствии с пунктом 34 Методики, такой заем исключается из портфеля займов, оцениваемых на коллективной основе и расчет провизий (резервов) осуществляется как по обесцененным индивидуальным займам.</w:t>
      </w:r>
    </w:p>
    <w:bookmarkEnd w:id="483"/>
    <w:bookmarkStart w:name="z490" w:id="484"/>
    <w:p>
      <w:pPr>
        <w:spacing w:after="0"/>
        <w:ind w:left="0"/>
        <w:jc w:val="both"/>
      </w:pPr>
      <w:r>
        <w:rPr>
          <w:rFonts w:ascii="Times New Roman"/>
          <w:b w:val="false"/>
          <w:i w:val="false"/>
          <w:color w:val="000000"/>
          <w:sz w:val="28"/>
        </w:rPr>
        <w:t>
      Если фактическое значение коэффициента достаточности активов, принимаемых в качестве резерва k1, не ниже значения коэффициента достаточности активов, принимаемых в качестве резерва, определенного подпунктом 1) пункта 1 Нормативов, но ниже значения коэффициента достаточности активов, принимаемых в качестве резерва, с учетом значений буферов активов, принимаемых в качестве резерва (за исключением регуляторного буфера), то на использование результатов деятельности филиала банка-нерезидента Республики Казахстан (в том числе филиала исламского банка-нерезидента Республики Казахстан) накладывается ограничение согласно Минимальному размеру ограничения результатов деятельности филиала банка-нерезидента Республики Казахстан (в том числе филиала исламского банка-нерезидента Республики Казахстан) согласно приложению 7 к Методике, в части направления доходов банку-нерезиденту Республики Казахстан.</w:t>
      </w:r>
    </w:p>
    <w:bookmarkEnd w:id="484"/>
    <w:bookmarkStart w:name="z491" w:id="485"/>
    <w:p>
      <w:pPr>
        <w:spacing w:after="0"/>
        <w:ind w:left="0"/>
        <w:jc w:val="both"/>
      </w:pPr>
      <w:r>
        <w:rPr>
          <w:rFonts w:ascii="Times New Roman"/>
          <w:b w:val="false"/>
          <w:i w:val="false"/>
          <w:color w:val="000000"/>
          <w:sz w:val="28"/>
        </w:rPr>
        <w:t>
      На филиал банка-нерезидента Республики Казахстан (в том числе филиал исламского банка-нерезидентов Республики Казахстан), имеющий положительную разницу, и фактическое значение коэффициента достаточности активов, принимаемых в качестве резерва k1, которых не ниже значения коэффициента достаточности активов, принимаемых в качестве резерва, определенного подпунктом 1) пункта 1 Нормативов, но ниже значения коэффициента достаточности активов, принимаемых в качестве резерва, с учетом значений буферов активов, принимаемых в качестве резерва, накладывается ограничение на использование результатов деятельности филиала банка-нерезидента Республики Казахстан (в том числе филиала исламского банка-нерезидента Республики Казахстан) согласно Минимальному размеру ограничения результатов деятельности филиала банка-нерезидента Республики Казахстан (в том числе филиала исламского банка-нерезидента Республики Казахстан) согласно приложению 7 к Методике, в части направления доходов банку-нерезиденту Республики Казахстан.</w:t>
      </w:r>
    </w:p>
    <w:bookmarkEnd w:id="485"/>
    <w:bookmarkStart w:name="z492" w:id="486"/>
    <w:p>
      <w:pPr>
        <w:spacing w:after="0"/>
        <w:ind w:left="0"/>
        <w:jc w:val="both"/>
      </w:pPr>
      <w:r>
        <w:rPr>
          <w:rFonts w:ascii="Times New Roman"/>
          <w:b w:val="false"/>
          <w:i w:val="false"/>
          <w:color w:val="000000"/>
          <w:sz w:val="28"/>
        </w:rPr>
        <w:t>
      Значение коэффициента достаточности активов, принимаемых в качестве резерва k1, с учетом буферов активов, принимаемых в качестве резерва, достигается за счет компонентов активов, принимаемых в качестве резерва, предусмотренных пунктом 4 Методики.</w:t>
      </w:r>
    </w:p>
    <w:bookmarkEnd w:id="486"/>
    <w:bookmarkStart w:name="z493" w:id="487"/>
    <w:p>
      <w:pPr>
        <w:spacing w:after="0"/>
        <w:ind w:left="0"/>
        <w:jc w:val="both"/>
      </w:pPr>
      <w:r>
        <w:rPr>
          <w:rFonts w:ascii="Times New Roman"/>
          <w:b w:val="false"/>
          <w:i w:val="false"/>
          <w:color w:val="000000"/>
          <w:sz w:val="28"/>
        </w:rPr>
        <w:t>
      Размер буферов активов, принимаемых в качестве резерва, рассчитанный в соответствии с требованиями Методики, не отражается в бухгалтерском учете.</w:t>
      </w:r>
    </w:p>
    <w:bookmarkEnd w:id="487"/>
    <w:bookmarkStart w:name="z494" w:id="488"/>
    <w:p>
      <w:pPr>
        <w:spacing w:after="0"/>
        <w:ind w:left="0"/>
        <w:jc w:val="left"/>
      </w:pPr>
      <w:r>
        <w:rPr>
          <w:rFonts w:ascii="Times New Roman"/>
          <w:b/>
          <w:i w:val="false"/>
          <w:color w:val="000000"/>
        </w:rPr>
        <w:t xml:space="preserve"> Глава 3. Методика расчета максимального размера риска на одного заемщика</w:t>
      </w:r>
    </w:p>
    <w:bookmarkEnd w:id="488"/>
    <w:bookmarkStart w:name="z495" w:id="489"/>
    <w:p>
      <w:pPr>
        <w:spacing w:after="0"/>
        <w:ind w:left="0"/>
        <w:jc w:val="left"/>
      </w:pPr>
      <w:r>
        <w:rPr>
          <w:rFonts w:ascii="Times New Roman"/>
          <w:b/>
          <w:i w:val="false"/>
          <w:color w:val="000000"/>
        </w:rPr>
        <w:t xml:space="preserve"> Параграф 1. Расчет максимального размера риска на одного заемщика</w:t>
      </w:r>
    </w:p>
    <w:bookmarkEnd w:id="489"/>
    <w:bookmarkStart w:name="z496" w:id="490"/>
    <w:p>
      <w:pPr>
        <w:spacing w:after="0"/>
        <w:ind w:left="0"/>
        <w:jc w:val="both"/>
      </w:pPr>
      <w:r>
        <w:rPr>
          <w:rFonts w:ascii="Times New Roman"/>
          <w:b w:val="false"/>
          <w:i w:val="false"/>
          <w:color w:val="000000"/>
          <w:sz w:val="28"/>
        </w:rPr>
        <w:t>
      45. Для заемщиков, являющихся лицами, связанными с филиалом банка-нерезидента Республики Казахстан (в том числе филиалом исламского банка-нерезидента Республики Казахстан) особыми отношениями, размер риска на одного заемщика k3-1 определяется следующим образом:</w:t>
      </w:r>
    </w:p>
    <w:bookmarkEnd w:id="490"/>
    <w:bookmarkStart w:name="z497" w:id="491"/>
    <w:p>
      <w:pPr>
        <w:spacing w:after="0"/>
        <w:ind w:left="0"/>
        <w:jc w:val="both"/>
      </w:pPr>
      <w:r>
        <w:rPr>
          <w:rFonts w:ascii="Times New Roman"/>
          <w:b w:val="false"/>
          <w:i w:val="false"/>
          <w:color w:val="000000"/>
          <w:sz w:val="28"/>
        </w:rPr>
        <w:t xml:space="preserve">
      </w:t>
      </w:r>
    </w:p>
    <w:bookmarkEnd w:id="491"/>
    <w:p>
      <w:pPr>
        <w:spacing w:after="0"/>
        <w:ind w:left="0"/>
        <w:jc w:val="both"/>
      </w:pPr>
      <w:r>
        <w:drawing>
          <wp:inline distT="0" distB="0" distL="0" distR="0">
            <wp:extent cx="31242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1242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8" w:id="492"/>
    <w:p>
      <w:pPr>
        <w:spacing w:after="0"/>
        <w:ind w:left="0"/>
        <w:jc w:val="both"/>
      </w:pPr>
      <w:r>
        <w:rPr>
          <w:rFonts w:ascii="Times New Roman"/>
          <w:b w:val="false"/>
          <w:i w:val="false"/>
          <w:color w:val="000000"/>
          <w:sz w:val="28"/>
        </w:rPr>
        <w:t>
      РРО – размер риска на одного заемщика, рассчитанный в соответствии с параграфом 2 настоящей главы Методики;</w:t>
      </w:r>
    </w:p>
    <w:bookmarkEnd w:id="492"/>
    <w:bookmarkStart w:name="z499" w:id="493"/>
    <w:p>
      <w:pPr>
        <w:spacing w:after="0"/>
        <w:ind w:left="0"/>
        <w:jc w:val="both"/>
      </w:pPr>
      <w:r>
        <w:rPr>
          <w:rFonts w:ascii="Times New Roman"/>
          <w:b w:val="false"/>
          <w:i w:val="false"/>
          <w:color w:val="000000"/>
          <w:sz w:val="28"/>
        </w:rPr>
        <w:t>
      АПР – активы, принимаемые в качестве резерва, рассчитанные в соответствии с параграфом 2 главы 2 Методики.</w:t>
      </w:r>
    </w:p>
    <w:bookmarkEnd w:id="493"/>
    <w:bookmarkStart w:name="z500" w:id="494"/>
    <w:p>
      <w:pPr>
        <w:spacing w:after="0"/>
        <w:ind w:left="0"/>
        <w:jc w:val="both"/>
      </w:pPr>
      <w:r>
        <w:rPr>
          <w:rFonts w:ascii="Times New Roman"/>
          <w:b w:val="false"/>
          <w:i w:val="false"/>
          <w:color w:val="000000"/>
          <w:sz w:val="28"/>
        </w:rPr>
        <w:t>
      Для прочих заемщиков размер риска на одного заемщика k3 определяется следующим образом:</w:t>
      </w:r>
    </w:p>
    <w:bookmarkEnd w:id="494"/>
    <w:bookmarkStart w:name="z501" w:id="495"/>
    <w:p>
      <w:pPr>
        <w:spacing w:after="0"/>
        <w:ind w:left="0"/>
        <w:jc w:val="both"/>
      </w:pPr>
      <w:r>
        <w:rPr>
          <w:rFonts w:ascii="Times New Roman"/>
          <w:b w:val="false"/>
          <w:i w:val="false"/>
          <w:color w:val="000000"/>
          <w:sz w:val="28"/>
        </w:rPr>
        <w:t xml:space="preserve">
      </w:t>
      </w:r>
    </w:p>
    <w:bookmarkEnd w:id="495"/>
    <w:p>
      <w:pPr>
        <w:spacing w:after="0"/>
        <w:ind w:left="0"/>
        <w:jc w:val="both"/>
      </w:pPr>
      <w:r>
        <w:drawing>
          <wp:inline distT="0" distB="0" distL="0" distR="0">
            <wp:extent cx="30226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226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2" w:id="496"/>
    <w:p>
      <w:pPr>
        <w:spacing w:after="0"/>
        <w:ind w:left="0"/>
        <w:jc w:val="both"/>
      </w:pPr>
      <w:r>
        <w:rPr>
          <w:rFonts w:ascii="Times New Roman"/>
          <w:b w:val="false"/>
          <w:i w:val="false"/>
          <w:color w:val="000000"/>
          <w:sz w:val="28"/>
        </w:rPr>
        <w:t>
      РРО – размер риска на одного заемщика, рассчитанный в соответствии с параграфом 2 настоящей главы Методики;</w:t>
      </w:r>
    </w:p>
    <w:bookmarkEnd w:id="496"/>
    <w:bookmarkStart w:name="z503" w:id="497"/>
    <w:p>
      <w:pPr>
        <w:spacing w:after="0"/>
        <w:ind w:left="0"/>
        <w:jc w:val="both"/>
      </w:pPr>
      <w:r>
        <w:rPr>
          <w:rFonts w:ascii="Times New Roman"/>
          <w:b w:val="false"/>
          <w:i w:val="false"/>
          <w:color w:val="000000"/>
          <w:sz w:val="28"/>
        </w:rPr>
        <w:t>
      АПР – активы, принимаемые в качестве резерва.</w:t>
      </w:r>
    </w:p>
    <w:bookmarkEnd w:id="497"/>
    <w:bookmarkStart w:name="z504" w:id="498"/>
    <w:p>
      <w:pPr>
        <w:spacing w:after="0"/>
        <w:ind w:left="0"/>
        <w:jc w:val="both"/>
      </w:pPr>
      <w:r>
        <w:rPr>
          <w:rFonts w:ascii="Times New Roman"/>
          <w:b w:val="false"/>
          <w:i w:val="false"/>
          <w:color w:val="000000"/>
          <w:sz w:val="28"/>
        </w:rPr>
        <w:t>
      Для прочих заемщиков по бланковым займам, необеспеченным условным обязательствам перед заемщиком либо за заемщика в пользу третьих лиц, по которым у филиала банка-нерезидента Республики Казахстан (в том числе филиала исламского банка-нерезидента Республики Казахстан) возникают требования к заемщику в течение текущего и 2 (двух) последующих месяцев, по обязательствам соответствующих заемщиков, за исключением требований к резидентам Республики Казахстан с рейтингом агентства Standard &amp; Poor's или рейтингом аналогичного уровня одного из других рейтинговых агентств не более чем на 1 (один) пункт ниже суверенного рейтинга Республики Казахстан и к нерезидентам Республики Казахстан с рейтингом не ниже "А" агентства Standard &amp; Poor's или рейтингом аналогичного уровня одного из других рейтинговых агентств, максимальный размер риска на одного заемщика составляет не более 0,10 (ноль целых десять десятых).</w:t>
      </w:r>
    </w:p>
    <w:bookmarkEnd w:id="498"/>
    <w:bookmarkStart w:name="z505" w:id="499"/>
    <w:p>
      <w:pPr>
        <w:spacing w:after="0"/>
        <w:ind w:left="0"/>
        <w:jc w:val="both"/>
      </w:pPr>
      <w:r>
        <w:rPr>
          <w:rFonts w:ascii="Times New Roman"/>
          <w:b w:val="false"/>
          <w:i w:val="false"/>
          <w:color w:val="000000"/>
          <w:sz w:val="28"/>
        </w:rPr>
        <w:t>
      Совокупная сумма рисков по заемщикам, связанным с филиалом банка-нерезидента Республики Казахстан (в том числе филиалом исламского банка-нерезидента Республики Казахстан) особыми отношениями, не превышает размера активов, принимаемых в качестве резерва.</w:t>
      </w:r>
    </w:p>
    <w:bookmarkEnd w:id="499"/>
    <w:bookmarkStart w:name="z506" w:id="500"/>
    <w:p>
      <w:pPr>
        <w:spacing w:after="0"/>
        <w:ind w:left="0"/>
        <w:jc w:val="both"/>
      </w:pPr>
      <w:r>
        <w:rPr>
          <w:rFonts w:ascii="Times New Roman"/>
          <w:b w:val="false"/>
          <w:i w:val="false"/>
          <w:color w:val="000000"/>
          <w:sz w:val="28"/>
        </w:rPr>
        <w:t>
      Совокупная сумма рисков филиала банка-нерезидента Республики Казахстан (в том числе филиала исламского банка-нерезидента Республики Казахстан) на одного заемщика, размер риска каждого из которых превышает 10 (десять) процентов от активов, принимаемых в качестве резерва, не превышает размер активов, принимаемых в качестве резерва, более чем в 5 (пять) раз.</w:t>
      </w:r>
    </w:p>
    <w:bookmarkEnd w:id="500"/>
    <w:bookmarkStart w:name="z507" w:id="501"/>
    <w:p>
      <w:pPr>
        <w:spacing w:after="0"/>
        <w:ind w:left="0"/>
        <w:jc w:val="both"/>
      </w:pPr>
      <w:r>
        <w:rPr>
          <w:rFonts w:ascii="Times New Roman"/>
          <w:b w:val="false"/>
          <w:i w:val="false"/>
          <w:color w:val="000000"/>
          <w:sz w:val="28"/>
        </w:rPr>
        <w:t>
      Под соответствующими заемщиками понимаются все заемщики-юридические лица, за исключением заемщиков-юридических лиц, соответствующих одному из условий, предусмотренных пунктом 2 статьи 8-1 Закона о банках.</w:t>
      </w:r>
    </w:p>
    <w:bookmarkEnd w:id="501"/>
    <w:bookmarkStart w:name="z508" w:id="502"/>
    <w:p>
      <w:pPr>
        <w:spacing w:after="0"/>
        <w:ind w:left="0"/>
        <w:jc w:val="both"/>
      </w:pPr>
      <w:r>
        <w:rPr>
          <w:rFonts w:ascii="Times New Roman"/>
          <w:b w:val="false"/>
          <w:i w:val="false"/>
          <w:color w:val="000000"/>
          <w:sz w:val="28"/>
        </w:rPr>
        <w:t>
      Под одним заемщиком понимается каждое физическое или юридическое лицо, к которому у филиала банка-нерезидента Республики Казахстан (в том числе филиала исламского банка-нерезидента Республики Казахстан) имеются требования или возникают требования, указанные в пункте 51 Методики. Размер риска для группы, состоящей из 2 (двух) или более заемщиков, рассчитывается в совокупности, как на 1 (одного) заемщика, если размеры риска каждого из заемщиков превышают 0,05 (ноль целых пять сотых) процента активов, принимаемых в качестве резерва, а также при наличии одного из следующих обстоятельств:</w:t>
      </w:r>
    </w:p>
    <w:bookmarkEnd w:id="502"/>
    <w:bookmarkStart w:name="z509" w:id="503"/>
    <w:p>
      <w:pPr>
        <w:spacing w:after="0"/>
        <w:ind w:left="0"/>
        <w:jc w:val="both"/>
      </w:pPr>
      <w:r>
        <w:rPr>
          <w:rFonts w:ascii="Times New Roman"/>
          <w:b w:val="false"/>
          <w:i w:val="false"/>
          <w:color w:val="000000"/>
          <w:sz w:val="28"/>
        </w:rPr>
        <w:t>
      1) один из заемщиков является крупным участником (крупным участником в акционерном обществе, товариществе с ограниченной ответственностью или товариществе с дополнительной ответственностью; полным товарищем в коммандитном товариществе; участником в полном товариществе), аффилиированным лицом, близким родственником (родителем, ребенком, усыновителем, усыновленным, полнородным и неполнородным братом или сестрой, дедушкой, бабушкой, внуком), супругом (супругой), близким родственником супруга (супруги), первым руководителем другого заемщика, либо лицом, заинтересованным в совершении сделки другим заемщиком;</w:t>
      </w:r>
    </w:p>
    <w:bookmarkEnd w:id="503"/>
    <w:bookmarkStart w:name="z510" w:id="504"/>
    <w:p>
      <w:pPr>
        <w:spacing w:after="0"/>
        <w:ind w:left="0"/>
        <w:jc w:val="both"/>
      </w:pPr>
      <w:r>
        <w:rPr>
          <w:rFonts w:ascii="Times New Roman"/>
          <w:b w:val="false"/>
          <w:i w:val="false"/>
          <w:color w:val="000000"/>
          <w:sz w:val="28"/>
        </w:rPr>
        <w:t>
      2) крупный участник, аффилиированное лицо,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одним заемщиком, является крупным участником, аффилиированным лицом, близким родственником, супругом (супругой), близким родственником супруга (супруги) или первым руководителем другого заемщика, либо лицом, заинтересованным в совершении сделки другим заемщиком;</w:t>
      </w:r>
    </w:p>
    <w:bookmarkEnd w:id="504"/>
    <w:bookmarkStart w:name="z511" w:id="505"/>
    <w:p>
      <w:pPr>
        <w:spacing w:after="0"/>
        <w:ind w:left="0"/>
        <w:jc w:val="both"/>
      </w:pPr>
      <w:r>
        <w:rPr>
          <w:rFonts w:ascii="Times New Roman"/>
          <w:b w:val="false"/>
          <w:i w:val="false"/>
          <w:color w:val="000000"/>
          <w:sz w:val="28"/>
        </w:rPr>
        <w:t>
      3) крупный участник, аффилиированное лицо,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с одним заемщиком, является крупным участником, аффилиированным лицом, близким родственником, супругом (супругой), близким родственником супруга (супруги) или первым руководителем либо лицом, заинтересованным в совершении сделки, крупного участника, аффилиированного лица, близкого родственника, супруга (супруги), близкого родственника супруга (супруги) или первого руководителя другого заемщика либо лица, заинтересованного в совершении сделки другим заемщиком;</w:t>
      </w:r>
    </w:p>
    <w:bookmarkEnd w:id="505"/>
    <w:bookmarkStart w:name="z512" w:id="506"/>
    <w:p>
      <w:pPr>
        <w:spacing w:after="0"/>
        <w:ind w:left="0"/>
        <w:jc w:val="both"/>
      </w:pPr>
      <w:r>
        <w:rPr>
          <w:rFonts w:ascii="Times New Roman"/>
          <w:b w:val="false"/>
          <w:i w:val="false"/>
          <w:color w:val="000000"/>
          <w:sz w:val="28"/>
        </w:rPr>
        <w:t>
      4) имеются достаточные основания, подтверждающие, что один из заемщиков передал другому в пользование деньги, полученные им от филиала банка-нерезидента Республики Казахстан (в том числе филиала исламского банка-нерезидента Республики Казахстан) в заем, в размере, превышающем собственный капитал передающего заемщика;</w:t>
      </w:r>
    </w:p>
    <w:bookmarkEnd w:id="506"/>
    <w:bookmarkStart w:name="z513" w:id="507"/>
    <w:p>
      <w:pPr>
        <w:spacing w:after="0"/>
        <w:ind w:left="0"/>
        <w:jc w:val="both"/>
      </w:pPr>
      <w:r>
        <w:rPr>
          <w:rFonts w:ascii="Times New Roman"/>
          <w:b w:val="false"/>
          <w:i w:val="false"/>
          <w:color w:val="000000"/>
          <w:sz w:val="28"/>
        </w:rPr>
        <w:t>
      5) имеются достаточные основания, подтверждающие, что заемщики совместно или по отдельности передали средства, полученные от филиала банка-нерезидента Республики Казахстан (в том числе филиала исламского банка-нерезидента Республики Казахстан) в заем, в размере, превышающем совокупный собственный капитал данных заемщиков, в пользование одному и тому же третьему лицу, не являющемуся заемщиком филиала банка-нерезидента Республики Казахстан (в том числе филиала исламского банка-нерезидента Республики Казахстан);</w:t>
      </w:r>
    </w:p>
    <w:bookmarkEnd w:id="507"/>
    <w:bookmarkStart w:name="z514" w:id="508"/>
    <w:p>
      <w:pPr>
        <w:spacing w:after="0"/>
        <w:ind w:left="0"/>
        <w:jc w:val="both"/>
      </w:pPr>
      <w:r>
        <w:rPr>
          <w:rFonts w:ascii="Times New Roman"/>
          <w:b w:val="false"/>
          <w:i w:val="false"/>
          <w:color w:val="000000"/>
          <w:sz w:val="28"/>
        </w:rPr>
        <w:t>
      6) заемщики связаны таким образом, что один из заемщиков (за исключением банков Республики Казахстан) отвечает солидарно или субсидиарно по обязательствам другого заемщика в соответствии с заключенными договорами в сумме, превышающей 10 (десять) процентов его активов;</w:t>
      </w:r>
    </w:p>
    <w:bookmarkEnd w:id="508"/>
    <w:bookmarkStart w:name="z515" w:id="509"/>
    <w:p>
      <w:pPr>
        <w:spacing w:after="0"/>
        <w:ind w:left="0"/>
        <w:jc w:val="both"/>
      </w:pPr>
      <w:r>
        <w:rPr>
          <w:rFonts w:ascii="Times New Roman"/>
          <w:b w:val="false"/>
          <w:i w:val="false"/>
          <w:color w:val="000000"/>
          <w:sz w:val="28"/>
        </w:rPr>
        <w:t>
      7) должностное лицо одного заемщика имеет финансовую заинтересованность в деятельности других заемщиков филиала банка-нерезидента Республики Казахстан (в том числе филиала исламского банка-нерезидента Республики Казахстан);</w:t>
      </w:r>
    </w:p>
    <w:bookmarkEnd w:id="509"/>
    <w:bookmarkStart w:name="z516" w:id="510"/>
    <w:p>
      <w:pPr>
        <w:spacing w:after="0"/>
        <w:ind w:left="0"/>
        <w:jc w:val="both"/>
      </w:pPr>
      <w:r>
        <w:rPr>
          <w:rFonts w:ascii="Times New Roman"/>
          <w:b w:val="false"/>
          <w:i w:val="false"/>
          <w:color w:val="000000"/>
          <w:sz w:val="28"/>
        </w:rPr>
        <w:t>
      8) заемщики связаны между собой договором о совместной деятельности либо иным документом, который содержит признаки договора о совместной деятельности;</w:t>
      </w:r>
    </w:p>
    <w:bookmarkEnd w:id="510"/>
    <w:bookmarkStart w:name="z517" w:id="511"/>
    <w:p>
      <w:pPr>
        <w:spacing w:after="0"/>
        <w:ind w:left="0"/>
        <w:jc w:val="both"/>
      </w:pPr>
      <w:r>
        <w:rPr>
          <w:rFonts w:ascii="Times New Roman"/>
          <w:b w:val="false"/>
          <w:i w:val="false"/>
          <w:color w:val="000000"/>
          <w:sz w:val="28"/>
        </w:rPr>
        <w:t>
      9) заемщики связаны между собой по другим основаниям, предусмотренным законодательными актами Республики Казахстан;</w:t>
      </w:r>
    </w:p>
    <w:bookmarkEnd w:id="511"/>
    <w:bookmarkStart w:name="z518" w:id="512"/>
    <w:p>
      <w:pPr>
        <w:spacing w:after="0"/>
        <w:ind w:left="0"/>
        <w:jc w:val="both"/>
      </w:pPr>
      <w:r>
        <w:rPr>
          <w:rFonts w:ascii="Times New Roman"/>
          <w:b w:val="false"/>
          <w:i w:val="false"/>
          <w:color w:val="000000"/>
          <w:sz w:val="28"/>
        </w:rPr>
        <w:t>
      10) заемщики являются участниками проекта по строительству недвижимости, включая заказчика проекта по строительству недвижимости, долевых участников по строительству строящегося объекта и гарантов долевых участников. Размер риска на одного заемщика, образованного группой заемщиков, перечисленных в данном подпункте, не принимается в совокупный расчет размера риска как на одного заемщика в соответствии с подпунктами 1), 2), 3), 4), 5), 6), 7), 8) и 9) настоящего пункта Методики для группы, образованной с участием физических лиц-долевых участников по строительству строящегося объекта и (или) гарантов долевых участников.</w:t>
      </w:r>
    </w:p>
    <w:bookmarkEnd w:id="512"/>
    <w:bookmarkStart w:name="z519" w:id="513"/>
    <w:p>
      <w:pPr>
        <w:spacing w:after="0"/>
        <w:ind w:left="0"/>
        <w:jc w:val="both"/>
      </w:pPr>
      <w:r>
        <w:rPr>
          <w:rFonts w:ascii="Times New Roman"/>
          <w:b w:val="false"/>
          <w:i w:val="false"/>
          <w:color w:val="000000"/>
          <w:sz w:val="28"/>
        </w:rPr>
        <w:t>
      46. Если государство (в лице уполномоченного органа, уполномоченного органа по государственному имуществу) или иностранное государство является крупным участником 2 (двух) и более юридических лиц, размер риска в отношении такой группы не рассчитывается как размер риска на одного заемщика, если не существует других крупных участников, а также обстоятельств, предусмотренных частью седьмой пункта 45 Методики, по которым размер риска в отношении данной группы заемщиков следует рассчитывать в совокупности как размер риска на одного заемщика.</w:t>
      </w:r>
    </w:p>
    <w:bookmarkEnd w:id="513"/>
    <w:bookmarkStart w:name="z520" w:id="514"/>
    <w:p>
      <w:pPr>
        <w:spacing w:after="0"/>
        <w:ind w:left="0"/>
        <w:jc w:val="both"/>
      </w:pPr>
      <w:r>
        <w:rPr>
          <w:rFonts w:ascii="Times New Roman"/>
          <w:b w:val="false"/>
          <w:i w:val="false"/>
          <w:color w:val="000000"/>
          <w:sz w:val="28"/>
        </w:rPr>
        <w:t>
      47. Положения части седьмой пункта 45 Методики по признанию группы заемщиков не распространяются на юридические лица, государственные пакеты акций (доли участия) которых переданы в оплату уставного капитала акционерного общества "Фонд национального благосостояния "Самрук-Қазына" и уставного капитала акционерного общества "Национальный управляющий холдинг "Байтерек".</w:t>
      </w:r>
    </w:p>
    <w:bookmarkEnd w:id="514"/>
    <w:bookmarkStart w:name="z521" w:id="515"/>
    <w:p>
      <w:pPr>
        <w:spacing w:after="0"/>
        <w:ind w:left="0"/>
        <w:jc w:val="both"/>
      </w:pPr>
      <w:r>
        <w:rPr>
          <w:rFonts w:ascii="Times New Roman"/>
          <w:b w:val="false"/>
          <w:i w:val="false"/>
          <w:color w:val="000000"/>
          <w:sz w:val="28"/>
        </w:rPr>
        <w:t>
      Не признаются в качестве одного заемщика и (или) лица, связанного с филиалом банка-нерезидента Республики Казахстан (в том числе филиалом исламского банка-нерезидента Республики Казахстан) особыми отношениями, 2 (две) и более организации (в том числе банки), являющихся аффилиированными в результате прямого (по филиалам банка-нерезидента Республики Казахстан (в том числе филиалам исламского банка-нерезидента Республики Казахстан) - косвенного) владения 25 (двадцатью пятью) и более процентами голосующих акций указанных организаций акционерным обществом "Фонд национального благосостояния "Самрук-Қазына" и акционерным обществом "Национальный управляющий холдинг "Байтерек".</w:t>
      </w:r>
    </w:p>
    <w:bookmarkEnd w:id="515"/>
    <w:bookmarkStart w:name="z522" w:id="516"/>
    <w:p>
      <w:pPr>
        <w:spacing w:after="0"/>
        <w:ind w:left="0"/>
        <w:jc w:val="both"/>
      </w:pPr>
      <w:r>
        <w:rPr>
          <w:rFonts w:ascii="Times New Roman"/>
          <w:b w:val="false"/>
          <w:i w:val="false"/>
          <w:color w:val="000000"/>
          <w:sz w:val="28"/>
        </w:rPr>
        <w:t>
      Юридические и (или) физические лица, аффилиированные с одной из вышеуказанных организаций или связанные особыми отношениями с одним из указанных филиалами банков-нерезидента Республики Казахстан (в том числе филиалами исламского банка-нерезидента Республики Казахстан), также не признаются в качестве одного заемщика с аффилиированными лицами другой организации или лица, связанного особыми отношениями с другими из указанных филиалами банков-нерезидента Республики Казахстан (в том числе филиалами исламского банка-нерезидента Республики Казахстан).</w:t>
      </w:r>
    </w:p>
    <w:bookmarkEnd w:id="516"/>
    <w:bookmarkStart w:name="z523" w:id="517"/>
    <w:p>
      <w:pPr>
        <w:spacing w:after="0"/>
        <w:ind w:left="0"/>
        <w:jc w:val="both"/>
      </w:pPr>
      <w:r>
        <w:rPr>
          <w:rFonts w:ascii="Times New Roman"/>
          <w:b w:val="false"/>
          <w:i w:val="false"/>
          <w:color w:val="000000"/>
          <w:sz w:val="28"/>
        </w:rPr>
        <w:t>
      Не признаются в качестве одного заемщика заемщики, являющиеся аффилиированными в результате владения акциями (долями участия) указанных заемщиков акционерным обществом "Фонд стрессовых активов" и (или) специальной финансовой компанией акционерного общества "Фонд стрессовых активов".</w:t>
      </w:r>
    </w:p>
    <w:bookmarkEnd w:id="517"/>
    <w:bookmarkStart w:name="z524" w:id="518"/>
    <w:p>
      <w:pPr>
        <w:spacing w:after="0"/>
        <w:ind w:left="0"/>
        <w:jc w:val="both"/>
      </w:pPr>
      <w:r>
        <w:rPr>
          <w:rFonts w:ascii="Times New Roman"/>
          <w:b w:val="false"/>
          <w:i w:val="false"/>
          <w:color w:val="000000"/>
          <w:sz w:val="28"/>
        </w:rPr>
        <w:t>
      48. В случаях, когда общий объем требований филиала банка-нерезидента Республики Казахстан (в том числе филиала исламского банка-нерезидента Республики Казахстан) к заемщику на дату их возникновения находился в пределах ограничений, установленных Методикой, но впоследствии превысил указанные ограничения в связи со снижением уровня активов, принимаемых в качестве резерва филиала банка-нерезидента Республики Казахстан (в том числе филиала исламского банка-нерезидента Республики Казахстан) не более чем на 5 (пять) процентов в течение последних 3 (трех) месяцев либо в связи с увеличением требований филиала банка-нерезидента Республики Казахстан (в том числе филиала исламского банка-нерезидента Республики Казахстан) к заемщику из-за увеличения средневзвешенного биржевого курса тенге к иностранным валютам, в которых выражены требования к заемщику более чем на 10 (десять) процентов в течение последних 3 (трех) месяцев, норматив максимального размера риска на одного заемщика считается выполненным.</w:t>
      </w:r>
    </w:p>
    <w:bookmarkEnd w:id="518"/>
    <w:bookmarkStart w:name="z525" w:id="519"/>
    <w:p>
      <w:pPr>
        <w:spacing w:after="0"/>
        <w:ind w:left="0"/>
        <w:jc w:val="both"/>
      </w:pPr>
      <w:r>
        <w:rPr>
          <w:rFonts w:ascii="Times New Roman"/>
          <w:b w:val="false"/>
          <w:i w:val="false"/>
          <w:color w:val="000000"/>
          <w:sz w:val="28"/>
        </w:rPr>
        <w:t>
      49. Если заемщик филиала банка-нерезидента Республики Казахстан (в том числе филиала исламского банка-нерезидента Республики Казахстан) на момент возникновения обязательства перед филиалом банка-нерезидента Республики Казахстан (в том числе филиалом исламского банка-нерезидента Республики Казахстан) не являлся лицом, связанным с филиалом банка-нерезидента Республики Казахстан (в том числе филиалом исламского банка-нерезидента Республики Казахстан) особыми отношениями, но впоследствии стал таковым, то в случае превышения размера риска на такого заемщика, определенного подпунктом 1) пункта 2 Нормативов, указанное превышение не будет рассматриваться как нарушение при условии соответствия следующему требованию:</w:t>
      </w:r>
    </w:p>
    <w:bookmarkEnd w:id="519"/>
    <w:bookmarkStart w:name="z526" w:id="520"/>
    <w:p>
      <w:pPr>
        <w:spacing w:after="0"/>
        <w:ind w:left="0"/>
        <w:jc w:val="both"/>
      </w:pPr>
      <w:r>
        <w:rPr>
          <w:rFonts w:ascii="Times New Roman"/>
          <w:b w:val="false"/>
          <w:i w:val="false"/>
          <w:color w:val="000000"/>
          <w:sz w:val="28"/>
        </w:rPr>
        <w:t>
      филиал банка-нерезидента Республики Казахстан (в том числе филиал исламского банка-нерезидента Республики Казахстан) немедленно информировал уполномоченный орган о данном превышении с подтверждением способности заемщика представить дополнительное обеспечение согласно абзацу шестнадцатому пункта 51 Методики или исполнить часть требований филиала банка-нерезидента Республики Казахстан (в том числе филиала исламского банка-нерезидента Республики Казахстан) до размера, необходимого для соблюдения размера норматива, и принятием обязательств по устранению данного нарушения в сроки, установленные уполномоченным органом.</w:t>
      </w:r>
    </w:p>
    <w:bookmarkEnd w:id="520"/>
    <w:bookmarkStart w:name="z527" w:id="521"/>
    <w:p>
      <w:pPr>
        <w:spacing w:after="0"/>
        <w:ind w:left="0"/>
        <w:jc w:val="both"/>
      </w:pPr>
      <w:r>
        <w:rPr>
          <w:rFonts w:ascii="Times New Roman"/>
          <w:b w:val="false"/>
          <w:i w:val="false"/>
          <w:color w:val="000000"/>
          <w:sz w:val="28"/>
        </w:rPr>
        <w:t>
      50. Положения пункта 49 Методики также применяются в случае, если заемщики на момент возникновения обязательств не рассматривались в качестве одного заемщика, но впоследствии стали таковым.</w:t>
      </w:r>
    </w:p>
    <w:bookmarkEnd w:id="521"/>
    <w:bookmarkStart w:name="z528" w:id="522"/>
    <w:p>
      <w:pPr>
        <w:spacing w:after="0"/>
        <w:ind w:left="0"/>
        <w:jc w:val="left"/>
      </w:pPr>
      <w:r>
        <w:rPr>
          <w:rFonts w:ascii="Times New Roman"/>
          <w:b/>
          <w:i w:val="false"/>
          <w:color w:val="000000"/>
        </w:rPr>
        <w:t xml:space="preserve"> Параграф 2. Расчет размера риска на одного заемщика</w:t>
      </w:r>
    </w:p>
    <w:bookmarkEnd w:id="522"/>
    <w:bookmarkStart w:name="z529" w:id="523"/>
    <w:p>
      <w:pPr>
        <w:spacing w:after="0"/>
        <w:ind w:left="0"/>
        <w:jc w:val="both"/>
      </w:pPr>
      <w:r>
        <w:rPr>
          <w:rFonts w:ascii="Times New Roman"/>
          <w:b w:val="false"/>
          <w:i w:val="false"/>
          <w:color w:val="000000"/>
          <w:sz w:val="28"/>
        </w:rPr>
        <w:t>
      51. Размер риска на одного заемщика (в том числе филиала исламского банка-нерезидента Республики Казахстан), рассчитывается по следующей формуле:</w:t>
      </w:r>
    </w:p>
    <w:bookmarkEnd w:id="523"/>
    <w:bookmarkStart w:name="z530" w:id="524"/>
    <w:p>
      <w:pPr>
        <w:spacing w:after="0"/>
        <w:ind w:left="0"/>
        <w:jc w:val="both"/>
      </w:pPr>
      <w:r>
        <w:rPr>
          <w:rFonts w:ascii="Times New Roman"/>
          <w:b w:val="false"/>
          <w:i w:val="false"/>
          <w:color w:val="000000"/>
          <w:sz w:val="28"/>
        </w:rPr>
        <w:t>
      РРО = ЗВДЦ + УВО + СА + ПС + СФОФ + К + КС – П, где:</w:t>
      </w:r>
    </w:p>
    <w:bookmarkEnd w:id="524"/>
    <w:bookmarkStart w:name="z531" w:id="525"/>
    <w:p>
      <w:pPr>
        <w:spacing w:after="0"/>
        <w:ind w:left="0"/>
        <w:jc w:val="both"/>
      </w:pPr>
      <w:r>
        <w:rPr>
          <w:rFonts w:ascii="Times New Roman"/>
          <w:b w:val="false"/>
          <w:i w:val="false"/>
          <w:color w:val="000000"/>
          <w:sz w:val="28"/>
        </w:rPr>
        <w:t>
      РРО – размер риска на одного заемщика;</w:t>
      </w:r>
    </w:p>
    <w:bookmarkEnd w:id="525"/>
    <w:bookmarkStart w:name="z532" w:id="526"/>
    <w:p>
      <w:pPr>
        <w:spacing w:after="0"/>
        <w:ind w:left="0"/>
        <w:jc w:val="both"/>
      </w:pPr>
      <w:r>
        <w:rPr>
          <w:rFonts w:ascii="Times New Roman"/>
          <w:b w:val="false"/>
          <w:i w:val="false"/>
          <w:color w:val="000000"/>
          <w:sz w:val="28"/>
        </w:rPr>
        <w:t>
      ЗВДЦ – требования в виде займов, вкладов, дебиторской задолженности, ценных бумаг (за исключением инвестиций, указанных в пункте 5 Методики);</w:t>
      </w:r>
    </w:p>
    <w:bookmarkEnd w:id="526"/>
    <w:bookmarkStart w:name="z533" w:id="527"/>
    <w:p>
      <w:pPr>
        <w:spacing w:after="0"/>
        <w:ind w:left="0"/>
        <w:jc w:val="both"/>
      </w:pPr>
      <w:r>
        <w:rPr>
          <w:rFonts w:ascii="Times New Roman"/>
          <w:b w:val="false"/>
          <w:i w:val="false"/>
          <w:color w:val="000000"/>
          <w:sz w:val="28"/>
        </w:rPr>
        <w:t>
      УВО – требования в виде условных и возможных обязательств, рассчитанных в соответствии с Таблицей условных и возможных обязательств филиала банка-нерезидента Республики Казахстан (в том числе филиала исламского банка-нерезидента Республики Казахстан), взвешенных по степени кредитного риска, согласно приложению 4 к Методике;</w:t>
      </w:r>
    </w:p>
    <w:bookmarkEnd w:id="527"/>
    <w:bookmarkStart w:name="z534" w:id="528"/>
    <w:p>
      <w:pPr>
        <w:spacing w:after="0"/>
        <w:ind w:left="0"/>
        <w:jc w:val="both"/>
      </w:pPr>
      <w:r>
        <w:rPr>
          <w:rFonts w:ascii="Times New Roman"/>
          <w:b w:val="false"/>
          <w:i w:val="false"/>
          <w:color w:val="000000"/>
          <w:sz w:val="28"/>
        </w:rPr>
        <w:t>
      СА – требования в виде секьюритизированных активов, относящихся к заемщикам, по которым у филиала банка-нерезидента Республики Казахстан (в том числе филиала исламского банка-нерезидента Республики Казахстан) отсутствует письменное подтверждение уполномоченного органа на применение рамочного подхода секьюритизации;</w:t>
      </w:r>
    </w:p>
    <w:bookmarkEnd w:id="528"/>
    <w:bookmarkStart w:name="z535" w:id="529"/>
    <w:p>
      <w:pPr>
        <w:spacing w:after="0"/>
        <w:ind w:left="0"/>
        <w:jc w:val="both"/>
      </w:pPr>
      <w:r>
        <w:rPr>
          <w:rFonts w:ascii="Times New Roman"/>
          <w:b w:val="false"/>
          <w:i w:val="false"/>
          <w:color w:val="000000"/>
          <w:sz w:val="28"/>
        </w:rPr>
        <w:t>
      ПС – требования в виде позиций секьюритизации;</w:t>
      </w:r>
    </w:p>
    <w:bookmarkEnd w:id="529"/>
    <w:bookmarkStart w:name="z536" w:id="530"/>
    <w:p>
      <w:pPr>
        <w:spacing w:after="0"/>
        <w:ind w:left="0"/>
        <w:jc w:val="both"/>
      </w:pPr>
      <w:r>
        <w:rPr>
          <w:rFonts w:ascii="Times New Roman"/>
          <w:b w:val="false"/>
          <w:i w:val="false"/>
          <w:color w:val="000000"/>
          <w:sz w:val="28"/>
        </w:rPr>
        <w:t>
      СФОФ – требования в виде свопов, фьючерсов, опционов, форвардов, взвешиваемых по степени кредитного риска, рассчитанных как сумма рыночной стоимости указанных финансовых инструментов и кредитного риска по ним.</w:t>
      </w:r>
    </w:p>
    <w:bookmarkEnd w:id="530"/>
    <w:bookmarkStart w:name="z537" w:id="531"/>
    <w:p>
      <w:pPr>
        <w:spacing w:after="0"/>
        <w:ind w:left="0"/>
        <w:jc w:val="both"/>
      </w:pPr>
      <w:r>
        <w:rPr>
          <w:rFonts w:ascii="Times New Roman"/>
          <w:b w:val="false"/>
          <w:i w:val="false"/>
          <w:color w:val="000000"/>
          <w:sz w:val="28"/>
        </w:rPr>
        <w:t>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Таблице коэффициентов кредитного риска для производных финансовых инструментов (в процентах) согласно приложению 5 к Методике и определяемый сроком погашения указанных финансовых инструментов.</w:t>
      </w:r>
    </w:p>
    <w:bookmarkEnd w:id="531"/>
    <w:bookmarkStart w:name="z538" w:id="532"/>
    <w:p>
      <w:pPr>
        <w:spacing w:after="0"/>
        <w:ind w:left="0"/>
        <w:jc w:val="both"/>
      </w:pPr>
      <w:r>
        <w:rPr>
          <w:rFonts w:ascii="Times New Roman"/>
          <w:b w:val="false"/>
          <w:i w:val="false"/>
          <w:color w:val="000000"/>
          <w:sz w:val="28"/>
        </w:rPr>
        <w:t>
      Рыночная стоимость (стоимость замещения) финансовых инструментов, указанная в настоящем пункте, представляет собой:</w:t>
      </w:r>
    </w:p>
    <w:bookmarkEnd w:id="532"/>
    <w:bookmarkStart w:name="z539" w:id="533"/>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Если текущая рыночная стоимость финансового инструмента меньше или равна ее номинальной контрактной стоимости, рыночная стоимость (стоимость замещения) равна 0 (нулю);</w:t>
      </w:r>
    </w:p>
    <w:bookmarkEnd w:id="533"/>
    <w:bookmarkStart w:name="z540" w:id="534"/>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рыночная стоимость (стоимость замещения) равна 0 (нулю).</w:t>
      </w:r>
    </w:p>
    <w:bookmarkEnd w:id="534"/>
    <w:bookmarkStart w:name="z541" w:id="535"/>
    <w:p>
      <w:pPr>
        <w:spacing w:after="0"/>
        <w:ind w:left="0"/>
        <w:jc w:val="both"/>
      </w:pPr>
      <w:r>
        <w:rPr>
          <w:rFonts w:ascii="Times New Roman"/>
          <w:b w:val="false"/>
          <w:i w:val="false"/>
          <w:color w:val="000000"/>
          <w:sz w:val="28"/>
        </w:rPr>
        <w:t>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рыночная стоимость (стоимость замещения) равна 0 (нулю).</w:t>
      </w:r>
    </w:p>
    <w:bookmarkEnd w:id="535"/>
    <w:bookmarkStart w:name="z542" w:id="536"/>
    <w:p>
      <w:pPr>
        <w:spacing w:after="0"/>
        <w:ind w:left="0"/>
        <w:jc w:val="both"/>
      </w:pPr>
      <w:r>
        <w:rPr>
          <w:rFonts w:ascii="Times New Roman"/>
          <w:b w:val="false"/>
          <w:i w:val="false"/>
          <w:color w:val="000000"/>
          <w:sz w:val="28"/>
        </w:rPr>
        <w:t>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валюта, по которой у филиала банка-нерезидента Республики Казахстан (в том числе филиала исламского банка-нерезидента Республики Казахстан) формируются требования.</w:t>
      </w:r>
    </w:p>
    <w:bookmarkEnd w:id="536"/>
    <w:bookmarkStart w:name="z543" w:id="537"/>
    <w:p>
      <w:pPr>
        <w:spacing w:after="0"/>
        <w:ind w:left="0"/>
        <w:jc w:val="both"/>
      </w:pPr>
      <w:r>
        <w:rPr>
          <w:rFonts w:ascii="Times New Roman"/>
          <w:b w:val="false"/>
          <w:i w:val="false"/>
          <w:color w:val="000000"/>
          <w:sz w:val="28"/>
        </w:rPr>
        <w:t>
      Проданные опционы не включаются в размер риска на одного заемщика;</w:t>
      </w:r>
    </w:p>
    <w:bookmarkEnd w:id="537"/>
    <w:bookmarkStart w:name="z544" w:id="538"/>
    <w:p>
      <w:pPr>
        <w:spacing w:after="0"/>
        <w:ind w:left="0"/>
        <w:jc w:val="both"/>
      </w:pPr>
      <w:r>
        <w:rPr>
          <w:rFonts w:ascii="Times New Roman"/>
          <w:b w:val="false"/>
          <w:i w:val="false"/>
          <w:color w:val="000000"/>
          <w:sz w:val="28"/>
        </w:rPr>
        <w:t>
      К – требования в виде займов (кредитов) по сделкам секьюритизации со специальной финансовой компанией акционерного общества "Фонд стрессовых активов";</w:t>
      </w:r>
    </w:p>
    <w:bookmarkEnd w:id="538"/>
    <w:bookmarkStart w:name="z545" w:id="539"/>
    <w:p>
      <w:pPr>
        <w:spacing w:after="0"/>
        <w:ind w:left="0"/>
        <w:jc w:val="both"/>
      </w:pPr>
      <w:r>
        <w:rPr>
          <w:rFonts w:ascii="Times New Roman"/>
          <w:b w:val="false"/>
          <w:i w:val="false"/>
          <w:color w:val="000000"/>
          <w:sz w:val="28"/>
        </w:rPr>
        <w:t>
      КС – требования по корреспондентским счетам к банкам-резидентам Республики Казахстан и банкам-нерезидентам Республики Казахстан, взвешенных с учетом кредитного риска в соответствии с Таблицей активов филиала банка-нерезидента Республики Казахстан, взвешенных по степени кредитного риска вложений, согласно приложению 1 к Методике и Таблицей активов филиала исламского банка-нерезидента Республики Казахстан, взвешенных по степени кредитного риска вложений, согласно приложению 2 к Методике;</w:t>
      </w:r>
    </w:p>
    <w:bookmarkEnd w:id="539"/>
    <w:bookmarkStart w:name="z546" w:id="540"/>
    <w:p>
      <w:pPr>
        <w:spacing w:after="0"/>
        <w:ind w:left="0"/>
        <w:jc w:val="both"/>
      </w:pPr>
      <w:r>
        <w:rPr>
          <w:rFonts w:ascii="Times New Roman"/>
          <w:b w:val="false"/>
          <w:i w:val="false"/>
          <w:color w:val="000000"/>
          <w:sz w:val="28"/>
        </w:rPr>
        <w:t>
      П – сумма провизий (резервов), сформированных в соответствии с международными стандартами финансовой отчетности, а также сумма обеспечения по обязательствам заемщика в виде:</w:t>
      </w:r>
    </w:p>
    <w:bookmarkEnd w:id="540"/>
    <w:bookmarkStart w:name="z547" w:id="541"/>
    <w:p>
      <w:pPr>
        <w:spacing w:after="0"/>
        <w:ind w:left="0"/>
        <w:jc w:val="both"/>
      </w:pPr>
      <w:r>
        <w:rPr>
          <w:rFonts w:ascii="Times New Roman"/>
          <w:b w:val="false"/>
          <w:i w:val="false"/>
          <w:color w:val="000000"/>
          <w:sz w:val="28"/>
        </w:rPr>
        <w:t>
      вкладов, предоставленных в распоряжение филиала банка-нерезидента Республики Казахстан (в том числе филиала исламского банка-нерезидента Республики Казахстан) в качестве обеспечения данного обязательства;</w:t>
      </w:r>
    </w:p>
    <w:bookmarkEnd w:id="541"/>
    <w:bookmarkStart w:name="z548" w:id="542"/>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w:t>
      </w:r>
    </w:p>
    <w:bookmarkEnd w:id="542"/>
    <w:bookmarkStart w:name="z549" w:id="543"/>
    <w:p>
      <w:pPr>
        <w:spacing w:after="0"/>
        <w:ind w:left="0"/>
        <w:jc w:val="both"/>
      </w:pPr>
      <w:r>
        <w:rPr>
          <w:rFonts w:ascii="Times New Roman"/>
          <w:b w:val="false"/>
          <w:i w:val="false"/>
          <w:color w:val="000000"/>
          <w:sz w:val="28"/>
        </w:rPr>
        <w:t>
      государственных ценных бумаг, выпущенных центральными правительствами иностранных государств,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p>
    <w:bookmarkEnd w:id="543"/>
    <w:bookmarkStart w:name="z550" w:id="544"/>
    <w:p>
      <w:pPr>
        <w:spacing w:after="0"/>
        <w:ind w:left="0"/>
        <w:jc w:val="both"/>
      </w:pPr>
      <w:r>
        <w:rPr>
          <w:rFonts w:ascii="Times New Roman"/>
          <w:b w:val="false"/>
          <w:i w:val="false"/>
          <w:color w:val="000000"/>
          <w:sz w:val="28"/>
        </w:rPr>
        <w:t>
      аффинированных драгоценных металлов;</w:t>
      </w:r>
    </w:p>
    <w:bookmarkEnd w:id="544"/>
    <w:bookmarkStart w:name="z551" w:id="545"/>
    <w:p>
      <w:pPr>
        <w:spacing w:after="0"/>
        <w:ind w:left="0"/>
        <w:jc w:val="both"/>
      </w:pPr>
      <w:r>
        <w:rPr>
          <w:rFonts w:ascii="Times New Roman"/>
          <w:b w:val="false"/>
          <w:i w:val="false"/>
          <w:color w:val="000000"/>
          <w:sz w:val="28"/>
        </w:rPr>
        <w:t>
      гарантий Правительства Республики Казахстан;</w:t>
      </w:r>
    </w:p>
    <w:bookmarkEnd w:id="545"/>
    <w:bookmarkStart w:name="z552" w:id="546"/>
    <w:p>
      <w:pPr>
        <w:spacing w:after="0"/>
        <w:ind w:left="0"/>
        <w:jc w:val="both"/>
      </w:pPr>
      <w:r>
        <w:rPr>
          <w:rFonts w:ascii="Times New Roman"/>
          <w:b w:val="false"/>
          <w:i w:val="false"/>
          <w:color w:val="000000"/>
          <w:sz w:val="28"/>
        </w:rPr>
        <w:t>
      договоров страхования, содержащих пункты о безусловном и безотзывном исполнении обязательств по страховой выплате, заключенных с национальной компанией, осуществляющей функции по поддержке экспорта, и имеющей государственную гарантию Правительства Республики Казахстан.</w:t>
      </w:r>
    </w:p>
    <w:bookmarkEnd w:id="546"/>
    <w:bookmarkStart w:name="z553" w:id="547"/>
    <w:p>
      <w:pPr>
        <w:spacing w:after="0"/>
        <w:ind w:left="0"/>
        <w:jc w:val="both"/>
      </w:pPr>
      <w:r>
        <w:rPr>
          <w:rFonts w:ascii="Times New Roman"/>
          <w:b w:val="false"/>
          <w:i w:val="false"/>
          <w:color w:val="000000"/>
          <w:sz w:val="28"/>
        </w:rPr>
        <w:t>
      В расчет риска на одного заемщика не включаются:</w:t>
      </w:r>
    </w:p>
    <w:bookmarkEnd w:id="547"/>
    <w:bookmarkStart w:name="z554" w:id="548"/>
    <w:p>
      <w:pPr>
        <w:spacing w:after="0"/>
        <w:ind w:left="0"/>
        <w:jc w:val="both"/>
      </w:pPr>
      <w:r>
        <w:rPr>
          <w:rFonts w:ascii="Times New Roman"/>
          <w:b w:val="false"/>
          <w:i w:val="false"/>
          <w:color w:val="000000"/>
          <w:sz w:val="28"/>
        </w:rPr>
        <w:t>
      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акционерному обществу "Фонд национального благосостояния "Самрук-Қазына", акционерному обществу "Национальный управляющий холдинг "Байтерек", специальной финансовой компании акционерного общества "Фонд стрессовых активов", требования филиала банка-нерезидента Республики Казахстан (в том числе филиала исламского банка-нерезидента Республики Казахстан) к заемщику, списанные с отчета об активах и обязательствах филиала банка-нерезидента Республики Казахстан (в том числе филиала исламского банка-нерезидента Республики Казахстан), требования филиала банка-нерезидента Республики Казахстан (в том числе филиала исламского банка-нерезидента Республики Казахстан) к заемщику, по которым сформировано сто процентов провизий (резервов) в соответствии с международными стандартами финансовой отчетности;</w:t>
      </w:r>
    </w:p>
    <w:bookmarkEnd w:id="548"/>
    <w:bookmarkStart w:name="z555" w:id="549"/>
    <w:p>
      <w:pPr>
        <w:spacing w:after="0"/>
        <w:ind w:left="0"/>
        <w:jc w:val="both"/>
      </w:pPr>
      <w:r>
        <w:rPr>
          <w:rFonts w:ascii="Times New Roman"/>
          <w:b w:val="false"/>
          <w:i w:val="false"/>
          <w:color w:val="000000"/>
          <w:sz w:val="28"/>
        </w:rPr>
        <w:t>
      требования по ценным бумагам, по которым имеется государственная гарантия Правительства Республики Казахстан;</w:t>
      </w:r>
    </w:p>
    <w:bookmarkEnd w:id="549"/>
    <w:bookmarkStart w:name="z556" w:id="550"/>
    <w:p>
      <w:pPr>
        <w:spacing w:after="0"/>
        <w:ind w:left="0"/>
        <w:jc w:val="both"/>
      </w:pPr>
      <w:r>
        <w:rPr>
          <w:rFonts w:ascii="Times New Roman"/>
          <w:b w:val="false"/>
          <w:i w:val="false"/>
          <w:color w:val="000000"/>
          <w:sz w:val="28"/>
        </w:rPr>
        <w:t>
      требования филиала банка-нерезидента Республики Казахстан (в том числе филиала исламского банка-нерезидента Республики Казахстан) к юридическому лицу, ранее являвшемуся дочерним банком, осуществившим реструктуризацию и операцию по одновременной передаче активов и обязательств родительскому банку в соответствии с Законом о банках.</w:t>
      </w:r>
    </w:p>
    <w:bookmarkEnd w:id="550"/>
    <w:bookmarkStart w:name="z557" w:id="551"/>
    <w:p>
      <w:pPr>
        <w:spacing w:after="0"/>
        <w:ind w:left="0"/>
        <w:jc w:val="left"/>
      </w:pPr>
      <w:r>
        <w:rPr>
          <w:rFonts w:ascii="Times New Roman"/>
          <w:b/>
          <w:i w:val="false"/>
          <w:color w:val="000000"/>
        </w:rPr>
        <w:t xml:space="preserve"> Глава 4. Методика расчета коэффициентов ликвидности</w:t>
      </w:r>
    </w:p>
    <w:bookmarkEnd w:id="551"/>
    <w:bookmarkStart w:name="z558" w:id="552"/>
    <w:p>
      <w:pPr>
        <w:spacing w:after="0"/>
        <w:ind w:left="0"/>
        <w:jc w:val="both"/>
      </w:pPr>
      <w:r>
        <w:rPr>
          <w:rFonts w:ascii="Times New Roman"/>
          <w:b w:val="false"/>
          <w:i w:val="false"/>
          <w:color w:val="000000"/>
          <w:sz w:val="28"/>
        </w:rPr>
        <w:t>
      52. Ликвидность филиала банка-нерезидента Республики Казахстан (в том числе филиала исламского банка-нерезидента Республики Казахстан) характеризуется следующими коэффициентами:</w:t>
      </w:r>
    </w:p>
    <w:bookmarkEnd w:id="552"/>
    <w:bookmarkStart w:name="z559" w:id="553"/>
    <w:p>
      <w:pPr>
        <w:spacing w:after="0"/>
        <w:ind w:left="0"/>
        <w:jc w:val="both"/>
      </w:pPr>
      <w:r>
        <w:rPr>
          <w:rFonts w:ascii="Times New Roman"/>
          <w:b w:val="false"/>
          <w:i w:val="false"/>
          <w:color w:val="000000"/>
          <w:sz w:val="28"/>
        </w:rPr>
        <w:t>
      коэффициентом текущей ликвидности k4;</w:t>
      </w:r>
    </w:p>
    <w:bookmarkEnd w:id="553"/>
    <w:bookmarkStart w:name="z560" w:id="554"/>
    <w:p>
      <w:pPr>
        <w:spacing w:after="0"/>
        <w:ind w:left="0"/>
        <w:jc w:val="both"/>
      </w:pPr>
      <w:r>
        <w:rPr>
          <w:rFonts w:ascii="Times New Roman"/>
          <w:b w:val="false"/>
          <w:i w:val="false"/>
          <w:color w:val="000000"/>
          <w:sz w:val="28"/>
        </w:rPr>
        <w:t>
      коэффициентами срочной ликвидности k4-1, k4-2 и k4-3;</w:t>
      </w:r>
    </w:p>
    <w:bookmarkEnd w:id="554"/>
    <w:bookmarkStart w:name="z561" w:id="555"/>
    <w:p>
      <w:pPr>
        <w:spacing w:after="0"/>
        <w:ind w:left="0"/>
        <w:jc w:val="both"/>
      </w:pPr>
      <w:r>
        <w:rPr>
          <w:rFonts w:ascii="Times New Roman"/>
          <w:b w:val="false"/>
          <w:i w:val="false"/>
          <w:color w:val="000000"/>
          <w:sz w:val="28"/>
        </w:rPr>
        <w:t>
      коэффициентами срочной валютной ликвидности k4-4, k4-5 и k4-6.</w:t>
      </w:r>
    </w:p>
    <w:bookmarkEnd w:id="555"/>
    <w:bookmarkStart w:name="z562" w:id="556"/>
    <w:p>
      <w:pPr>
        <w:spacing w:after="0"/>
        <w:ind w:left="0"/>
        <w:jc w:val="both"/>
      </w:pPr>
      <w:r>
        <w:rPr>
          <w:rFonts w:ascii="Times New Roman"/>
          <w:b w:val="false"/>
          <w:i w:val="false"/>
          <w:color w:val="000000"/>
          <w:sz w:val="28"/>
        </w:rPr>
        <w:t>
      53. Коэффициент текущей ликвидности филиала банка-нерезидента Республики Казахстан (за исключением филиала исламского банка-нерезидента Республики Казахстан) k4 рассчитывается по следующей формуле:</w:t>
      </w:r>
    </w:p>
    <w:bookmarkEnd w:id="556"/>
    <w:bookmarkStart w:name="z563" w:id="557"/>
    <w:p>
      <w:pPr>
        <w:spacing w:after="0"/>
        <w:ind w:left="0"/>
        <w:jc w:val="both"/>
      </w:pPr>
      <w:r>
        <w:rPr>
          <w:rFonts w:ascii="Times New Roman"/>
          <w:b w:val="false"/>
          <w:i w:val="false"/>
          <w:color w:val="000000"/>
          <w:sz w:val="28"/>
        </w:rPr>
        <w:t xml:space="preserve">
      </w:t>
      </w:r>
    </w:p>
    <w:bookmarkEnd w:id="557"/>
    <w:p>
      <w:pPr>
        <w:spacing w:after="0"/>
        <w:ind w:left="0"/>
        <w:jc w:val="both"/>
      </w:pPr>
      <w:r>
        <w:drawing>
          <wp:inline distT="0" distB="0" distL="0" distR="0">
            <wp:extent cx="29972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972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4" w:id="558"/>
    <w:p>
      <w:pPr>
        <w:spacing w:after="0"/>
        <w:ind w:left="0"/>
        <w:jc w:val="both"/>
      </w:pPr>
      <w:r>
        <w:rPr>
          <w:rFonts w:ascii="Times New Roman"/>
          <w:b w:val="false"/>
          <w:i w:val="false"/>
          <w:color w:val="000000"/>
          <w:sz w:val="28"/>
        </w:rPr>
        <w:t>
      СВА – среднемесячные высоколиквидные активы филиала банка-нерезидента Республики Казахстан;</w:t>
      </w:r>
    </w:p>
    <w:bookmarkEnd w:id="558"/>
    <w:bookmarkStart w:name="z565" w:id="559"/>
    <w:p>
      <w:pPr>
        <w:spacing w:after="0"/>
        <w:ind w:left="0"/>
        <w:jc w:val="both"/>
      </w:pPr>
      <w:r>
        <w:rPr>
          <w:rFonts w:ascii="Times New Roman"/>
          <w:b w:val="false"/>
          <w:i w:val="false"/>
          <w:color w:val="000000"/>
          <w:sz w:val="28"/>
        </w:rPr>
        <w:t>
      СОВ – среднемесячный размер обязательств до востребования с учетом начисленного вознаграждения.</w:t>
      </w:r>
    </w:p>
    <w:bookmarkEnd w:id="559"/>
    <w:bookmarkStart w:name="z566" w:id="560"/>
    <w:p>
      <w:pPr>
        <w:spacing w:after="0"/>
        <w:ind w:left="0"/>
        <w:jc w:val="both"/>
      </w:pPr>
      <w:r>
        <w:rPr>
          <w:rFonts w:ascii="Times New Roman"/>
          <w:b w:val="false"/>
          <w:i w:val="false"/>
          <w:color w:val="000000"/>
          <w:sz w:val="28"/>
        </w:rPr>
        <w:t>
      Коэффициент текущей ликвидности филиала исламского банка-нерезидента Республики Казахстан k4 рассчитывается по следующей формуле:</w:t>
      </w:r>
    </w:p>
    <w:bookmarkEnd w:id="560"/>
    <w:bookmarkStart w:name="z567" w:id="561"/>
    <w:p>
      <w:pPr>
        <w:spacing w:after="0"/>
        <w:ind w:left="0"/>
        <w:jc w:val="both"/>
      </w:pPr>
      <w:r>
        <w:rPr>
          <w:rFonts w:ascii="Times New Roman"/>
          <w:b w:val="false"/>
          <w:i w:val="false"/>
          <w:color w:val="000000"/>
          <w:sz w:val="28"/>
        </w:rPr>
        <w:t xml:space="preserve">
      </w:t>
      </w:r>
    </w:p>
    <w:bookmarkEnd w:id="561"/>
    <w:p>
      <w:pPr>
        <w:spacing w:after="0"/>
        <w:ind w:left="0"/>
        <w:jc w:val="both"/>
      </w:pPr>
      <w:r>
        <w:drawing>
          <wp:inline distT="0" distB="0" distL="0" distR="0">
            <wp:extent cx="2819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8194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8" w:id="562"/>
    <w:p>
      <w:pPr>
        <w:spacing w:after="0"/>
        <w:ind w:left="0"/>
        <w:jc w:val="both"/>
      </w:pPr>
      <w:r>
        <w:rPr>
          <w:rFonts w:ascii="Times New Roman"/>
          <w:b w:val="false"/>
          <w:i w:val="false"/>
          <w:color w:val="000000"/>
          <w:sz w:val="28"/>
        </w:rPr>
        <w:t>
      СВА – среднемесячные высоколиквидные активы филиала исламского банка-нерезидента Республики Казахстан;</w:t>
      </w:r>
    </w:p>
    <w:bookmarkEnd w:id="562"/>
    <w:bookmarkStart w:name="z569" w:id="563"/>
    <w:p>
      <w:pPr>
        <w:spacing w:after="0"/>
        <w:ind w:left="0"/>
        <w:jc w:val="both"/>
      </w:pPr>
      <w:r>
        <w:rPr>
          <w:rFonts w:ascii="Times New Roman"/>
          <w:b w:val="false"/>
          <w:i w:val="false"/>
          <w:color w:val="000000"/>
          <w:sz w:val="28"/>
        </w:rPr>
        <w:t>
      СОВ – среднемесячный размер обязательств до востребования.</w:t>
      </w:r>
    </w:p>
    <w:bookmarkEnd w:id="563"/>
    <w:bookmarkStart w:name="z570" w:id="564"/>
    <w:p>
      <w:pPr>
        <w:spacing w:after="0"/>
        <w:ind w:left="0"/>
        <w:jc w:val="both"/>
      </w:pPr>
      <w:r>
        <w:rPr>
          <w:rFonts w:ascii="Times New Roman"/>
          <w:b w:val="false"/>
          <w:i w:val="false"/>
          <w:color w:val="000000"/>
          <w:sz w:val="28"/>
        </w:rPr>
        <w:t>
      При расчете коэффициента текущей ликвидности в размер обязательств до востребования включаются все обязательства до востребования, в том числе обязательства, по которым не установлен срок осуществления расчетов, необеспеченные гарантии и поручительства филиала банка-нерезидента Республики Казахстан, выданные при привлечении внешних займов аффилированными с филиалом банка-нерезидента Республики Казахстан юридическими лицами, а также в рамках сделок филиала банка-нерезидента Республики Казахстан по секьюритизации, с правом кредитора требовать досрочного погашения обязательств должника по этим займам, в том числе:</w:t>
      </w:r>
    </w:p>
    <w:bookmarkEnd w:id="564"/>
    <w:bookmarkStart w:name="z571" w:id="565"/>
    <w:p>
      <w:pPr>
        <w:spacing w:after="0"/>
        <w:ind w:left="0"/>
        <w:jc w:val="both"/>
      </w:pPr>
      <w:r>
        <w:rPr>
          <w:rFonts w:ascii="Times New Roman"/>
          <w:b w:val="false"/>
          <w:i w:val="false"/>
          <w:color w:val="000000"/>
          <w:sz w:val="28"/>
        </w:rPr>
        <w:t>
      с оставшимся сроком до погашения менее 3 (трех) лет, умноженные на коэффициент конверсии равный 50 (пятидесяти) процентам и минимальное значение коэффициента достаточности активов, принимаемых в качестве резерва k1;</w:t>
      </w:r>
    </w:p>
    <w:bookmarkEnd w:id="565"/>
    <w:bookmarkStart w:name="z572" w:id="566"/>
    <w:p>
      <w:pPr>
        <w:spacing w:after="0"/>
        <w:ind w:left="0"/>
        <w:jc w:val="both"/>
      </w:pPr>
      <w:r>
        <w:rPr>
          <w:rFonts w:ascii="Times New Roman"/>
          <w:b w:val="false"/>
          <w:i w:val="false"/>
          <w:color w:val="000000"/>
          <w:sz w:val="28"/>
        </w:rPr>
        <w:t>
      с оставшимся сроком до погашения 3 (три) года и более, умноженные на коэффициент конверсии равный 100 (ста) процентам и минимальное значение коэффициента достаточности активов, принимаемых в качестве резерва k1, за исключением гарантий и поручительств филиала банка-нерезидента Республики Казахстан, выданных при привлечении займов, включаемых в расчет норматива k4, а также займы "овернайт", полученные от других банков, и вклады, привлеченные филиалом банка-нерезидента Республики Казахстан на одну ночь и срочные обязательства с безусловным правом кредитора требовать досрочного погашения обязательств, в том числе срочные и условные депозиты других банков, за исключением срочных и условных депозитов физических и юридических лиц, аффинированных драгоценных металлов.</w:t>
      </w:r>
    </w:p>
    <w:bookmarkEnd w:id="566"/>
    <w:bookmarkStart w:name="z573" w:id="567"/>
    <w:p>
      <w:pPr>
        <w:spacing w:after="0"/>
        <w:ind w:left="0"/>
        <w:jc w:val="both"/>
      </w:pPr>
      <w:r>
        <w:rPr>
          <w:rFonts w:ascii="Times New Roman"/>
          <w:b w:val="false"/>
          <w:i w:val="false"/>
          <w:color w:val="000000"/>
          <w:sz w:val="28"/>
        </w:rPr>
        <w:t>
      54. Коэффициент срочной ликвидности k4-1 филиала банка-нерезидента Республики Казахстан (в том числе филиала исламского банка-нерезидента Республики Казахстан) рассчитывается по следующей формуле:</w:t>
      </w:r>
    </w:p>
    <w:bookmarkEnd w:id="567"/>
    <w:bookmarkStart w:name="z574" w:id="568"/>
    <w:p>
      <w:pPr>
        <w:spacing w:after="0"/>
        <w:ind w:left="0"/>
        <w:jc w:val="both"/>
      </w:pPr>
      <w:r>
        <w:rPr>
          <w:rFonts w:ascii="Times New Roman"/>
          <w:b w:val="false"/>
          <w:i w:val="false"/>
          <w:color w:val="000000"/>
          <w:sz w:val="28"/>
        </w:rPr>
        <w:t xml:space="preserve">
      </w:t>
      </w:r>
    </w:p>
    <w:bookmarkEnd w:id="568"/>
    <w:p>
      <w:pPr>
        <w:spacing w:after="0"/>
        <w:ind w:left="0"/>
        <w:jc w:val="both"/>
      </w:pPr>
      <w:r>
        <w:drawing>
          <wp:inline distT="0" distB="0" distL="0" distR="0">
            <wp:extent cx="30734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734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5" w:id="569"/>
    <w:p>
      <w:pPr>
        <w:spacing w:after="0"/>
        <w:ind w:left="0"/>
        <w:jc w:val="both"/>
      </w:pPr>
      <w:r>
        <w:rPr>
          <w:rFonts w:ascii="Times New Roman"/>
          <w:b w:val="false"/>
          <w:i w:val="false"/>
          <w:color w:val="000000"/>
          <w:sz w:val="28"/>
        </w:rPr>
        <w:t>
      СВА – среднемесячный размер высоколиквидных активов;</w:t>
      </w:r>
    </w:p>
    <w:bookmarkEnd w:id="569"/>
    <w:bookmarkStart w:name="z576" w:id="570"/>
    <w:p>
      <w:pPr>
        <w:spacing w:after="0"/>
        <w:ind w:left="0"/>
        <w:jc w:val="both"/>
      </w:pPr>
      <w:r>
        <w:rPr>
          <w:rFonts w:ascii="Times New Roman"/>
          <w:b w:val="false"/>
          <w:i w:val="false"/>
          <w:color w:val="000000"/>
          <w:sz w:val="28"/>
        </w:rPr>
        <w:t>
      СО – среднемесячный размер срочных обязательств с оставшимся сроком до погашения до 7 (семи) календарных дней включительно.</w:t>
      </w:r>
    </w:p>
    <w:bookmarkEnd w:id="570"/>
    <w:bookmarkStart w:name="z577" w:id="571"/>
    <w:p>
      <w:pPr>
        <w:spacing w:after="0"/>
        <w:ind w:left="0"/>
        <w:jc w:val="both"/>
      </w:pPr>
      <w:r>
        <w:rPr>
          <w:rFonts w:ascii="Times New Roman"/>
          <w:b w:val="false"/>
          <w:i w:val="false"/>
          <w:color w:val="000000"/>
          <w:sz w:val="28"/>
        </w:rPr>
        <w:t>
      55. Коэффициент срочной ликвидности k4-2 филиала банка-нерезидента Республики Казахстан (в том числе филиала исламского банка-нерезидента Республики Казахстан) рассчитывается по следующей формуле:</w:t>
      </w:r>
    </w:p>
    <w:bookmarkEnd w:id="571"/>
    <w:bookmarkStart w:name="z578" w:id="572"/>
    <w:p>
      <w:pPr>
        <w:spacing w:after="0"/>
        <w:ind w:left="0"/>
        <w:jc w:val="both"/>
      </w:pPr>
      <w:r>
        <w:rPr>
          <w:rFonts w:ascii="Times New Roman"/>
          <w:b w:val="false"/>
          <w:i w:val="false"/>
          <w:color w:val="000000"/>
          <w:sz w:val="28"/>
        </w:rPr>
        <w:t xml:space="preserve">
      </w:t>
      </w:r>
    </w:p>
    <w:bookmarkEnd w:id="572"/>
    <w:p>
      <w:pPr>
        <w:spacing w:after="0"/>
        <w:ind w:left="0"/>
        <w:jc w:val="both"/>
      </w:pPr>
      <w:r>
        <w:drawing>
          <wp:inline distT="0" distB="0" distL="0" distR="0">
            <wp:extent cx="31623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1623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9" w:id="573"/>
    <w:p>
      <w:pPr>
        <w:spacing w:after="0"/>
        <w:ind w:left="0"/>
        <w:jc w:val="both"/>
      </w:pPr>
      <w:r>
        <w:rPr>
          <w:rFonts w:ascii="Times New Roman"/>
          <w:b w:val="false"/>
          <w:i w:val="false"/>
          <w:color w:val="000000"/>
          <w:sz w:val="28"/>
        </w:rPr>
        <w:t>
      СЛА – среднемесячный размер ликвидных активов с оставшимся сроком до погашения до 1 (одного) месяца включительно, включая высоколиквидные активы;</w:t>
      </w:r>
    </w:p>
    <w:bookmarkEnd w:id="573"/>
    <w:bookmarkStart w:name="z580" w:id="574"/>
    <w:p>
      <w:pPr>
        <w:spacing w:after="0"/>
        <w:ind w:left="0"/>
        <w:jc w:val="both"/>
      </w:pPr>
      <w:r>
        <w:rPr>
          <w:rFonts w:ascii="Times New Roman"/>
          <w:b w:val="false"/>
          <w:i w:val="false"/>
          <w:color w:val="000000"/>
          <w:sz w:val="28"/>
        </w:rPr>
        <w:t>
      СО – среднемесячный размер срочных обязательств с оставшимся сроком до погашения до 1 (одного) месяца включительно.</w:t>
      </w:r>
    </w:p>
    <w:bookmarkEnd w:id="574"/>
    <w:bookmarkStart w:name="z581" w:id="575"/>
    <w:p>
      <w:pPr>
        <w:spacing w:after="0"/>
        <w:ind w:left="0"/>
        <w:jc w:val="both"/>
      </w:pPr>
      <w:r>
        <w:rPr>
          <w:rFonts w:ascii="Times New Roman"/>
          <w:b w:val="false"/>
          <w:i w:val="false"/>
          <w:color w:val="000000"/>
          <w:sz w:val="28"/>
        </w:rPr>
        <w:t>
      56. Коэффициент срочной ликвидности k4-3 филиала банка-нерезидента Республики Казахстан (в том числе филиала исламского банка-нерезидента Республики Казахстан) рассчитывается по следующей формуле:</w:t>
      </w:r>
    </w:p>
    <w:bookmarkEnd w:id="575"/>
    <w:bookmarkStart w:name="z582" w:id="576"/>
    <w:p>
      <w:pPr>
        <w:spacing w:after="0"/>
        <w:ind w:left="0"/>
        <w:jc w:val="both"/>
      </w:pPr>
      <w:r>
        <w:rPr>
          <w:rFonts w:ascii="Times New Roman"/>
          <w:b w:val="false"/>
          <w:i w:val="false"/>
          <w:color w:val="000000"/>
          <w:sz w:val="28"/>
        </w:rPr>
        <w:t xml:space="preserve">
      </w:t>
      </w:r>
    </w:p>
    <w:bookmarkEnd w:id="576"/>
    <w:p>
      <w:pPr>
        <w:spacing w:after="0"/>
        <w:ind w:left="0"/>
        <w:jc w:val="both"/>
      </w:pPr>
      <w:r>
        <w:drawing>
          <wp:inline distT="0" distB="0" distL="0" distR="0">
            <wp:extent cx="31750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1750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3" w:id="577"/>
    <w:p>
      <w:pPr>
        <w:spacing w:after="0"/>
        <w:ind w:left="0"/>
        <w:jc w:val="both"/>
      </w:pPr>
      <w:r>
        <w:rPr>
          <w:rFonts w:ascii="Times New Roman"/>
          <w:b w:val="false"/>
          <w:i w:val="false"/>
          <w:color w:val="000000"/>
          <w:sz w:val="28"/>
        </w:rPr>
        <w:t>
      СЛА – среднемесячный размер ликвидных активов с оставшимся сроком до погашения до 3 (трех) месяцев включительно, включая высоколиквидные активы;</w:t>
      </w:r>
    </w:p>
    <w:bookmarkEnd w:id="577"/>
    <w:bookmarkStart w:name="z584" w:id="578"/>
    <w:p>
      <w:pPr>
        <w:spacing w:after="0"/>
        <w:ind w:left="0"/>
        <w:jc w:val="both"/>
      </w:pPr>
      <w:r>
        <w:rPr>
          <w:rFonts w:ascii="Times New Roman"/>
          <w:b w:val="false"/>
          <w:i w:val="false"/>
          <w:color w:val="000000"/>
          <w:sz w:val="28"/>
        </w:rPr>
        <w:t>
      СО – среднемесячный размер срочных обязательств с оставшимся сроком до погашения до 3 (трех) месяцев включительно.</w:t>
      </w:r>
    </w:p>
    <w:bookmarkEnd w:id="578"/>
    <w:bookmarkStart w:name="z585" w:id="579"/>
    <w:p>
      <w:pPr>
        <w:spacing w:after="0"/>
        <w:ind w:left="0"/>
        <w:jc w:val="both"/>
      </w:pPr>
      <w:r>
        <w:rPr>
          <w:rFonts w:ascii="Times New Roman"/>
          <w:b w:val="false"/>
          <w:i w:val="false"/>
          <w:color w:val="000000"/>
          <w:sz w:val="28"/>
        </w:rPr>
        <w:t>
      57. Коэффициент срочной валютной ликвидности k4-4 филиала банка-нерезидента Республики Казахстан (в том числе филиала исламского банка-нерезидента Республики Казахстан) рассчитывается по следующей формуле:</w:t>
      </w:r>
    </w:p>
    <w:bookmarkEnd w:id="579"/>
    <w:bookmarkStart w:name="z586" w:id="580"/>
    <w:p>
      <w:pPr>
        <w:spacing w:after="0"/>
        <w:ind w:left="0"/>
        <w:jc w:val="both"/>
      </w:pPr>
      <w:r>
        <w:rPr>
          <w:rFonts w:ascii="Times New Roman"/>
          <w:b w:val="false"/>
          <w:i w:val="false"/>
          <w:color w:val="000000"/>
          <w:sz w:val="28"/>
        </w:rPr>
        <w:t xml:space="preserve">
      </w:t>
      </w:r>
    </w:p>
    <w:bookmarkEnd w:id="580"/>
    <w:p>
      <w:pPr>
        <w:spacing w:after="0"/>
        <w:ind w:left="0"/>
        <w:jc w:val="both"/>
      </w:pPr>
      <w:r>
        <w:drawing>
          <wp:inline distT="0" distB="0" distL="0" distR="0">
            <wp:extent cx="2794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7" w:id="581"/>
    <w:p>
      <w:pPr>
        <w:spacing w:after="0"/>
        <w:ind w:left="0"/>
        <w:jc w:val="both"/>
      </w:pPr>
      <w:r>
        <w:rPr>
          <w:rFonts w:ascii="Times New Roman"/>
          <w:b w:val="false"/>
          <w:i w:val="false"/>
          <w:color w:val="000000"/>
          <w:sz w:val="28"/>
        </w:rPr>
        <w:t>
      СЛА – среднемесячный размер высоколиквидных активов в иностранной валюте;</w:t>
      </w:r>
    </w:p>
    <w:bookmarkEnd w:id="581"/>
    <w:bookmarkStart w:name="z588" w:id="582"/>
    <w:p>
      <w:pPr>
        <w:spacing w:after="0"/>
        <w:ind w:left="0"/>
        <w:jc w:val="both"/>
      </w:pPr>
      <w:r>
        <w:rPr>
          <w:rFonts w:ascii="Times New Roman"/>
          <w:b w:val="false"/>
          <w:i w:val="false"/>
          <w:color w:val="000000"/>
          <w:sz w:val="28"/>
        </w:rPr>
        <w:t>
      СО – среднемесячный размер срочных обязательств в этой же иностранной валюте с оставшимся сроком до погашения до 7 (семи) календарных дней включительно.</w:t>
      </w:r>
    </w:p>
    <w:bookmarkEnd w:id="582"/>
    <w:bookmarkStart w:name="z589" w:id="583"/>
    <w:p>
      <w:pPr>
        <w:spacing w:after="0"/>
        <w:ind w:left="0"/>
        <w:jc w:val="both"/>
      </w:pPr>
      <w:r>
        <w:rPr>
          <w:rFonts w:ascii="Times New Roman"/>
          <w:b w:val="false"/>
          <w:i w:val="false"/>
          <w:color w:val="000000"/>
          <w:sz w:val="28"/>
        </w:rPr>
        <w:t>
      При расчете коэффициента срочной валютной ликвидности k4-4 филиала банка-нерезидента Республики Казахстан (в том числе филиала исламского банка-нерезидента Республики Казахстан) в размер обязательств в иностранной валюте с оставшимся сроком до погашения до 7 (семи) календарных дней включаются срочные обязательства филиала банка-нерезидента Республики Казахстан (в том числе филиала исламского банка-нерезидента Республики Казахстан) в иностранной валюте с оставшимся сроком до погашения до 7 (семи) календарных дней, умноженные на коэффициент конверсии равный 100 (ста) процентам.</w:t>
      </w:r>
    </w:p>
    <w:bookmarkEnd w:id="583"/>
    <w:bookmarkStart w:name="z590" w:id="584"/>
    <w:p>
      <w:pPr>
        <w:spacing w:after="0"/>
        <w:ind w:left="0"/>
        <w:jc w:val="both"/>
      </w:pPr>
      <w:r>
        <w:rPr>
          <w:rFonts w:ascii="Times New Roman"/>
          <w:b w:val="false"/>
          <w:i w:val="false"/>
          <w:color w:val="000000"/>
          <w:sz w:val="28"/>
        </w:rPr>
        <w:t>
      58. Коэффициент срочной валютной ликвидности k4-5 филиала банка-нерезидента Республики Казахстан (в том числе филиала исламского банка-нерезидента Республики Казахстан) рассчитывается по следующей формуле:</w:t>
      </w:r>
    </w:p>
    <w:bookmarkEnd w:id="584"/>
    <w:bookmarkStart w:name="z591" w:id="585"/>
    <w:p>
      <w:pPr>
        <w:spacing w:after="0"/>
        <w:ind w:left="0"/>
        <w:jc w:val="both"/>
      </w:pPr>
      <w:r>
        <w:rPr>
          <w:rFonts w:ascii="Times New Roman"/>
          <w:b w:val="false"/>
          <w:i w:val="false"/>
          <w:color w:val="000000"/>
          <w:sz w:val="28"/>
        </w:rPr>
        <w:t xml:space="preserve">
      </w:t>
      </w:r>
    </w:p>
    <w:bookmarkEnd w:id="585"/>
    <w:p>
      <w:pPr>
        <w:spacing w:after="0"/>
        <w:ind w:left="0"/>
        <w:jc w:val="both"/>
      </w:pPr>
      <w:r>
        <w:drawing>
          <wp:inline distT="0" distB="0" distL="0" distR="0">
            <wp:extent cx="3187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877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2" w:id="586"/>
    <w:p>
      <w:pPr>
        <w:spacing w:after="0"/>
        <w:ind w:left="0"/>
        <w:jc w:val="both"/>
      </w:pPr>
      <w:r>
        <w:rPr>
          <w:rFonts w:ascii="Times New Roman"/>
          <w:b w:val="false"/>
          <w:i w:val="false"/>
          <w:color w:val="000000"/>
          <w:sz w:val="28"/>
        </w:rPr>
        <w:t>
      СЛА – среднемесячный размер ликвидных активов в иностранной валюте с оставшимся сроком до погашения до 1 (одного) месяца включительно, включая высоколиквидные активы;</w:t>
      </w:r>
    </w:p>
    <w:bookmarkEnd w:id="586"/>
    <w:bookmarkStart w:name="z593" w:id="587"/>
    <w:p>
      <w:pPr>
        <w:spacing w:after="0"/>
        <w:ind w:left="0"/>
        <w:jc w:val="both"/>
      </w:pPr>
      <w:r>
        <w:rPr>
          <w:rFonts w:ascii="Times New Roman"/>
          <w:b w:val="false"/>
          <w:i w:val="false"/>
          <w:color w:val="000000"/>
          <w:sz w:val="28"/>
        </w:rPr>
        <w:t>
      СО – среднемесячный размер срочных обязательств в этой же иностранной валюте с оставшимся сроком до погашения до 1 (одного) месяца включительно.</w:t>
      </w:r>
    </w:p>
    <w:bookmarkEnd w:id="587"/>
    <w:bookmarkStart w:name="z594" w:id="588"/>
    <w:p>
      <w:pPr>
        <w:spacing w:after="0"/>
        <w:ind w:left="0"/>
        <w:jc w:val="both"/>
      </w:pPr>
      <w:r>
        <w:rPr>
          <w:rFonts w:ascii="Times New Roman"/>
          <w:b w:val="false"/>
          <w:i w:val="false"/>
          <w:color w:val="000000"/>
          <w:sz w:val="28"/>
        </w:rPr>
        <w:t>
      При расчете коэффициента срочной валютной ликвидности k4-5 филиала банка-нерезидента Республики Казахстан (в том числе филиала исламского банка-нерезидента Республики Казахстан) в размер обязательств в иностранной валюте с оставшимся сроком до погашения до 1 (одного) месяца включаются срочные обязательства банка филиала банка-нерезидента Республики Казахстан (в том числе филиала исламского банка-нерезидента Республики Казахстан) в иностранной валюте с оставшимся сроком до погашения до 1 (одного) месяца, умноженные на коэффициент конверсии равный 90 (девяноста) процентам.</w:t>
      </w:r>
    </w:p>
    <w:bookmarkEnd w:id="588"/>
    <w:bookmarkStart w:name="z595" w:id="589"/>
    <w:p>
      <w:pPr>
        <w:spacing w:after="0"/>
        <w:ind w:left="0"/>
        <w:jc w:val="both"/>
      </w:pPr>
      <w:r>
        <w:rPr>
          <w:rFonts w:ascii="Times New Roman"/>
          <w:b w:val="false"/>
          <w:i w:val="false"/>
          <w:color w:val="000000"/>
          <w:sz w:val="28"/>
        </w:rPr>
        <w:t>
      59. Коэффициент срочной валютной ликвидности k4-6 филиала банка-нерезидента Республики Казахстан (в том числе филиала исламского банка-нерезидента Республики Казахстан) рассчитывается по следующей формуле:</w:t>
      </w:r>
    </w:p>
    <w:bookmarkEnd w:id="589"/>
    <w:bookmarkStart w:name="z596" w:id="590"/>
    <w:p>
      <w:pPr>
        <w:spacing w:after="0"/>
        <w:ind w:left="0"/>
        <w:jc w:val="both"/>
      </w:pPr>
      <w:r>
        <w:rPr>
          <w:rFonts w:ascii="Times New Roman"/>
          <w:b w:val="false"/>
          <w:i w:val="false"/>
          <w:color w:val="000000"/>
          <w:sz w:val="28"/>
        </w:rPr>
        <w:t xml:space="preserve">
      </w:t>
      </w:r>
    </w:p>
    <w:bookmarkEnd w:id="590"/>
    <w:p>
      <w:pPr>
        <w:spacing w:after="0"/>
        <w:ind w:left="0"/>
        <w:jc w:val="both"/>
      </w:pPr>
      <w:r>
        <w:drawing>
          <wp:inline distT="0" distB="0" distL="0" distR="0">
            <wp:extent cx="2984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845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7" w:id="591"/>
    <w:p>
      <w:pPr>
        <w:spacing w:after="0"/>
        <w:ind w:left="0"/>
        <w:jc w:val="both"/>
      </w:pPr>
      <w:r>
        <w:rPr>
          <w:rFonts w:ascii="Times New Roman"/>
          <w:b w:val="false"/>
          <w:i w:val="false"/>
          <w:color w:val="000000"/>
          <w:sz w:val="28"/>
        </w:rPr>
        <w:t>
      СЛА – среднемесячный размер ликвидных активов в иностранной валюте с оставшимся сроком до погашения до 3 (трех) месяцев включительно, включая высоколиквидные активы;</w:t>
      </w:r>
    </w:p>
    <w:bookmarkEnd w:id="591"/>
    <w:bookmarkStart w:name="z598" w:id="592"/>
    <w:p>
      <w:pPr>
        <w:spacing w:after="0"/>
        <w:ind w:left="0"/>
        <w:jc w:val="both"/>
      </w:pPr>
      <w:r>
        <w:rPr>
          <w:rFonts w:ascii="Times New Roman"/>
          <w:b w:val="false"/>
          <w:i w:val="false"/>
          <w:color w:val="000000"/>
          <w:sz w:val="28"/>
        </w:rPr>
        <w:t>
      СО – среднемесячный размер срочных обязательств в этой же иностранной валюте с оставшимся сроком до погашения до 3 (трех) месяцев включительно.</w:t>
      </w:r>
    </w:p>
    <w:bookmarkEnd w:id="592"/>
    <w:bookmarkStart w:name="z599" w:id="593"/>
    <w:p>
      <w:pPr>
        <w:spacing w:after="0"/>
        <w:ind w:left="0"/>
        <w:jc w:val="both"/>
      </w:pPr>
      <w:r>
        <w:rPr>
          <w:rFonts w:ascii="Times New Roman"/>
          <w:b w:val="false"/>
          <w:i w:val="false"/>
          <w:color w:val="000000"/>
          <w:sz w:val="28"/>
        </w:rPr>
        <w:t>
      При расчете коэффициента срочной валютной ликвидности k4-6 филиала банка-нерезидента Республики Казахстан (в том числе филиала исламского банка-нерезидента Республики Казахстан) в размер обязательств в иностранной валюте с оставшимся сроком до погашения до 3 (трех) месяцев включаются срочные обязательства филиала банка-нерезидента Республики Казахстан (в том числе филиала исламского банка-нерезидента Республики Казахстан) в иностранной валюте с оставшимся сроком до погашения до 3 (трех) месяцев, умноженные на коэффициент конверсии равный 80 (восьмидесяти) процентам.</w:t>
      </w:r>
    </w:p>
    <w:bookmarkEnd w:id="593"/>
    <w:bookmarkStart w:name="z600" w:id="594"/>
    <w:p>
      <w:pPr>
        <w:spacing w:after="0"/>
        <w:ind w:left="0"/>
        <w:jc w:val="both"/>
      </w:pPr>
      <w:r>
        <w:rPr>
          <w:rFonts w:ascii="Times New Roman"/>
          <w:b w:val="false"/>
          <w:i w:val="false"/>
          <w:color w:val="000000"/>
          <w:sz w:val="28"/>
        </w:rPr>
        <w:t>
      60. Коэффициенты срочной валютной ликвидности рассчитываются в совокупности по иностранным валютам стран, имеющих суверенный рейтинг не ниже "А" агентства Standard &amp; Poor's или рейтинг аналогичного уровня одного из других рейтинговых агентств, и валюте "евро", среднемесячный размер обязательств в которых за предыдущий отчетный месяц составляет не менее 1 (одного) процента от среднемесячного размера обязательств филиала банка-нерезидента Республики Казахстан (в том числе филиала исламского банка-нерезидента Республики Казахстан) за предыдущий отчетный месяц.</w:t>
      </w:r>
    </w:p>
    <w:bookmarkEnd w:id="594"/>
    <w:bookmarkStart w:name="z601" w:id="595"/>
    <w:p>
      <w:pPr>
        <w:spacing w:after="0"/>
        <w:ind w:left="0"/>
        <w:jc w:val="both"/>
      </w:pPr>
      <w:r>
        <w:rPr>
          <w:rFonts w:ascii="Times New Roman"/>
          <w:b w:val="false"/>
          <w:i w:val="false"/>
          <w:color w:val="000000"/>
          <w:sz w:val="28"/>
        </w:rPr>
        <w:t>
      По иностранным валютам стран, имеющих суверенный рейтинг ниже "А" агентства Standard &amp; Poor's или рейтинг аналогичного уровня одного из других рейтинговых агентств или не имеющих соответствующей рейтинговой оценки, коэффициенты срочной валютной ликвидности рассчитываются по каждой иностранной валюте, среднемесячный размер обязательств в которой за предыдущий отчетный месяц составляет не менее 1 (одного) процента от среднемесячного размера обязательств филиала банка-нерезидента Республики Казахстан (в том числе филиала исламского банка-нерезидента Республики Казахстан) за предыдущий отчетный месяц.</w:t>
      </w:r>
    </w:p>
    <w:bookmarkEnd w:id="595"/>
    <w:bookmarkStart w:name="z602" w:id="596"/>
    <w:p>
      <w:pPr>
        <w:spacing w:after="0"/>
        <w:ind w:left="0"/>
        <w:jc w:val="both"/>
      </w:pPr>
      <w:r>
        <w:rPr>
          <w:rFonts w:ascii="Times New Roman"/>
          <w:b w:val="false"/>
          <w:i w:val="false"/>
          <w:color w:val="000000"/>
          <w:sz w:val="28"/>
        </w:rPr>
        <w:t>
      61. В расчет высоколиквидных активов включаются:</w:t>
      </w:r>
    </w:p>
    <w:bookmarkEnd w:id="596"/>
    <w:bookmarkStart w:name="z603" w:id="597"/>
    <w:p>
      <w:pPr>
        <w:spacing w:after="0"/>
        <w:ind w:left="0"/>
        <w:jc w:val="both"/>
      </w:pPr>
      <w:r>
        <w:rPr>
          <w:rFonts w:ascii="Times New Roman"/>
          <w:b w:val="false"/>
          <w:i w:val="false"/>
          <w:color w:val="000000"/>
          <w:sz w:val="28"/>
        </w:rPr>
        <w:t>
      1) наличные деньги;</w:t>
      </w:r>
    </w:p>
    <w:bookmarkEnd w:id="597"/>
    <w:bookmarkStart w:name="z604" w:id="598"/>
    <w:p>
      <w:pPr>
        <w:spacing w:after="0"/>
        <w:ind w:left="0"/>
        <w:jc w:val="both"/>
      </w:pPr>
      <w:r>
        <w:rPr>
          <w:rFonts w:ascii="Times New Roman"/>
          <w:b w:val="false"/>
          <w:i w:val="false"/>
          <w:color w:val="000000"/>
          <w:sz w:val="28"/>
        </w:rPr>
        <w:t>
      2) деньги на счетах в центральном депозитарии;</w:t>
      </w:r>
    </w:p>
    <w:bookmarkEnd w:id="598"/>
    <w:bookmarkStart w:name="z605" w:id="599"/>
    <w:p>
      <w:pPr>
        <w:spacing w:after="0"/>
        <w:ind w:left="0"/>
        <w:jc w:val="both"/>
      </w:pPr>
      <w:r>
        <w:rPr>
          <w:rFonts w:ascii="Times New Roman"/>
          <w:b w:val="false"/>
          <w:i w:val="false"/>
          <w:color w:val="000000"/>
          <w:sz w:val="28"/>
        </w:rPr>
        <w:t>
      3) деньги филиала банка-нерезидента Республики Казахстан (в том числе филиала исламского банка-нерезидента Республики Казахстан),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599"/>
    <w:bookmarkStart w:name="z606" w:id="600"/>
    <w:p>
      <w:pPr>
        <w:spacing w:after="0"/>
        <w:ind w:left="0"/>
        <w:jc w:val="both"/>
      </w:pPr>
      <w:r>
        <w:rPr>
          <w:rFonts w:ascii="Times New Roman"/>
          <w:b w:val="false"/>
          <w:i w:val="false"/>
          <w:color w:val="000000"/>
          <w:sz w:val="28"/>
        </w:rPr>
        <w:t>
      4) аффинированные драгоценные металлы;</w:t>
      </w:r>
    </w:p>
    <w:bookmarkEnd w:id="600"/>
    <w:bookmarkStart w:name="z607" w:id="601"/>
    <w:p>
      <w:pPr>
        <w:spacing w:after="0"/>
        <w:ind w:left="0"/>
        <w:jc w:val="both"/>
      </w:pPr>
      <w:r>
        <w:rPr>
          <w:rFonts w:ascii="Times New Roman"/>
          <w:b w:val="false"/>
          <w:i w:val="false"/>
          <w:color w:val="000000"/>
          <w:sz w:val="28"/>
        </w:rPr>
        <w:t>
      5) государственные ценные бумаги Республики Казахстан, выпущенные Правительством Республики Казахстан и Национальным Банком,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bookmarkEnd w:id="601"/>
    <w:bookmarkStart w:name="z608" w:id="602"/>
    <w:p>
      <w:pPr>
        <w:spacing w:after="0"/>
        <w:ind w:left="0"/>
        <w:jc w:val="both"/>
      </w:pPr>
      <w:r>
        <w:rPr>
          <w:rFonts w:ascii="Times New Roman"/>
          <w:b w:val="false"/>
          <w:i w:val="false"/>
          <w:color w:val="000000"/>
          <w:sz w:val="28"/>
        </w:rPr>
        <w:t>
      6) ценные бумаги, по которым имеется государственная гарантия Правительства Республики Казахстан;</w:t>
      </w:r>
    </w:p>
    <w:bookmarkEnd w:id="602"/>
    <w:bookmarkStart w:name="z609" w:id="603"/>
    <w:p>
      <w:pPr>
        <w:spacing w:after="0"/>
        <w:ind w:left="0"/>
        <w:jc w:val="both"/>
      </w:pPr>
      <w:r>
        <w:rPr>
          <w:rFonts w:ascii="Times New Roman"/>
          <w:b w:val="false"/>
          <w:i w:val="false"/>
          <w:color w:val="000000"/>
          <w:sz w:val="28"/>
        </w:rPr>
        <w:t>
      7) вклады до востребования в Национальном Банке, в других банках Республики Казахстан, а также в банках-нерезидентах, имеющих долгосрочный долговой рейтинг не ниже "ВВВ-" агентства Standard &amp; Poor's или рейтинг аналогичного уровня одного из других рейтинговых агентств;</w:t>
      </w:r>
    </w:p>
    <w:bookmarkEnd w:id="603"/>
    <w:bookmarkStart w:name="z610" w:id="604"/>
    <w:p>
      <w:pPr>
        <w:spacing w:after="0"/>
        <w:ind w:left="0"/>
        <w:jc w:val="both"/>
      </w:pPr>
      <w:r>
        <w:rPr>
          <w:rFonts w:ascii="Times New Roman"/>
          <w:b w:val="false"/>
          <w:i w:val="false"/>
          <w:color w:val="000000"/>
          <w:sz w:val="28"/>
        </w:rPr>
        <w:t>
      8) вклады, размещенные на одну ночь в других банках Республики Казахстан, а также в банках-нерезидентах, имеющих долгосрочный долговой рейтинг не ниже "ВВВ-" агентства Standard &amp; Poor's или рейтинг аналогичного уровня одного из других рейтинговых агентств;</w:t>
      </w:r>
    </w:p>
    <w:bookmarkEnd w:id="604"/>
    <w:bookmarkStart w:name="z611" w:id="605"/>
    <w:p>
      <w:pPr>
        <w:spacing w:after="0"/>
        <w:ind w:left="0"/>
        <w:jc w:val="both"/>
      </w:pPr>
      <w:r>
        <w:rPr>
          <w:rFonts w:ascii="Times New Roman"/>
          <w:b w:val="false"/>
          <w:i w:val="false"/>
          <w:color w:val="000000"/>
          <w:sz w:val="28"/>
        </w:rPr>
        <w:t xml:space="preserve">
      9) государственные ценные бумаги стран, имеющих суверенный долгосрочный рейтинг в иностранной валюте не ниже уровня, установленного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2017 года № 234 "Об установлении перечня международных финансовых организаций, облигации которых банки и банковские холдинги приобретают в собственность, и требований к облигациям, которые банки и банковские холдинги приобретают в собственность", зарегистрированным в Реестре государственной регистрации нормативных правовых актов под № 16149;</w:t>
      </w:r>
    </w:p>
    <w:bookmarkEnd w:id="605"/>
    <w:bookmarkStart w:name="z612" w:id="606"/>
    <w:p>
      <w:pPr>
        <w:spacing w:after="0"/>
        <w:ind w:left="0"/>
        <w:jc w:val="both"/>
      </w:pPr>
      <w:r>
        <w:rPr>
          <w:rFonts w:ascii="Times New Roman"/>
          <w:b w:val="false"/>
          <w:i w:val="false"/>
          <w:color w:val="000000"/>
          <w:sz w:val="28"/>
        </w:rPr>
        <w:t>
      10) облигации иностранных эмитентов, имеющие рейтинг не ниже "ВВВ-" (по классификации рейтинговых агентств Standard &amp; Poor's и (или) Fitch) или не ниже "ВааЗ" (по классификации рейтингового агентства Moody's Investors Service);</w:t>
      </w:r>
    </w:p>
    <w:bookmarkEnd w:id="606"/>
    <w:bookmarkStart w:name="z613" w:id="607"/>
    <w:p>
      <w:pPr>
        <w:spacing w:after="0"/>
        <w:ind w:left="0"/>
        <w:jc w:val="both"/>
      </w:pPr>
      <w:r>
        <w:rPr>
          <w:rFonts w:ascii="Times New Roman"/>
          <w:b w:val="false"/>
          <w:i w:val="false"/>
          <w:color w:val="000000"/>
          <w:sz w:val="28"/>
        </w:rPr>
        <w:t>
      11) срочные депозиты в Национальном Банке со сроком погашения до 7 (семи) календарных дней;</w:t>
      </w:r>
    </w:p>
    <w:bookmarkEnd w:id="607"/>
    <w:bookmarkStart w:name="z614" w:id="608"/>
    <w:p>
      <w:pPr>
        <w:spacing w:after="0"/>
        <w:ind w:left="0"/>
        <w:jc w:val="both"/>
      </w:pPr>
      <w:r>
        <w:rPr>
          <w:rFonts w:ascii="Times New Roman"/>
          <w:b w:val="false"/>
          <w:i w:val="false"/>
          <w:color w:val="000000"/>
          <w:sz w:val="28"/>
        </w:rPr>
        <w:t>
      12) займы "овернайт", предоставленные банкам-резидентам и нерезидентам Республики Казахстан, имеющим долгосрочный долговой рейтинг не ниже "ВВВ-" рейтингового агентства Standard &amp; Poor's или рейтинг аналогичного уровня одного из других рейтинговых агентств.</w:t>
      </w:r>
    </w:p>
    <w:bookmarkEnd w:id="608"/>
    <w:bookmarkStart w:name="z615" w:id="609"/>
    <w:p>
      <w:pPr>
        <w:spacing w:after="0"/>
        <w:ind w:left="0"/>
        <w:jc w:val="both"/>
      </w:pPr>
      <w:r>
        <w:rPr>
          <w:rFonts w:ascii="Times New Roman"/>
          <w:b w:val="false"/>
          <w:i w:val="false"/>
          <w:color w:val="000000"/>
          <w:sz w:val="28"/>
        </w:rPr>
        <w:t>
      62. Ценные бумаги, указанные в пункте 61 Методики, включаются в расчет высоколиквидных активов, за исключением ценных бумаг, проданных филиалом банка-нерезидента Республики Казахстан (в том числе филиалом исламского банка-нерезидента Республики Казахстан) на условиях их обратного выкупа или переданных в залог или обремененных иным образом в соответствии с законодательством Республики Казахстан.</w:t>
      </w:r>
    </w:p>
    <w:bookmarkEnd w:id="609"/>
    <w:bookmarkStart w:name="z616" w:id="610"/>
    <w:p>
      <w:pPr>
        <w:spacing w:after="0"/>
        <w:ind w:left="0"/>
        <w:jc w:val="both"/>
      </w:pPr>
      <w:r>
        <w:rPr>
          <w:rFonts w:ascii="Times New Roman"/>
          <w:b w:val="false"/>
          <w:i w:val="false"/>
          <w:color w:val="000000"/>
          <w:sz w:val="28"/>
        </w:rPr>
        <w:t>
      63. В расчет высоколиквидных активов включается сумма требований по операциям валютный своп, учитываемых на балансовых счетах филиала банка-нерезидента Республики Казахстан (в том числе филиала исламского банка-нерезидента Республики Казахстан), в случае если обязательства по данным сделкам учитываются на балансовых счетах филиала банка-нерезидента Республики Казахстан (в том числе филиала исламского банка-нерезидента Республики Казахстан) и включены в расчет коэффициентов срочной ликвидности.</w:t>
      </w:r>
    </w:p>
    <w:bookmarkEnd w:id="610"/>
    <w:bookmarkStart w:name="z617" w:id="611"/>
    <w:p>
      <w:pPr>
        <w:spacing w:after="0"/>
        <w:ind w:left="0"/>
        <w:jc w:val="both"/>
      </w:pPr>
      <w:r>
        <w:rPr>
          <w:rFonts w:ascii="Times New Roman"/>
          <w:b w:val="false"/>
          <w:i w:val="false"/>
          <w:color w:val="000000"/>
          <w:sz w:val="28"/>
        </w:rPr>
        <w:t>
      64. В расчет ликвидных активов включаются все финансовые активы, включая высоколиквидные активы, за минусом провизий (резервов), сформированных в соответствии с международными стандартами финансовой отчетности. Займы включаются по графикам погашения в соответствии с договором займа.</w:t>
      </w:r>
    </w:p>
    <w:bookmarkEnd w:id="611"/>
    <w:bookmarkStart w:name="z618" w:id="612"/>
    <w:p>
      <w:pPr>
        <w:spacing w:after="0"/>
        <w:ind w:left="0"/>
        <w:jc w:val="both"/>
      </w:pPr>
      <w:r>
        <w:rPr>
          <w:rFonts w:ascii="Times New Roman"/>
          <w:b w:val="false"/>
          <w:i w:val="false"/>
          <w:color w:val="000000"/>
          <w:sz w:val="28"/>
        </w:rPr>
        <w:t>
      Ценные бумаги, указанные в подпунктах 5), 8) и 9) пункта 61 Методики, не включаемые в расчет высоколиквидных активов, включаются в расчет ликвидных активов при условии, что данные ценные бумаги являются обеспечением обязательств, включаемых в расчет размера обязательств.</w:t>
      </w:r>
    </w:p>
    <w:bookmarkEnd w:id="612"/>
    <w:bookmarkStart w:name="z619" w:id="613"/>
    <w:p>
      <w:pPr>
        <w:spacing w:after="0"/>
        <w:ind w:left="0"/>
        <w:jc w:val="both"/>
      </w:pPr>
      <w:r>
        <w:rPr>
          <w:rFonts w:ascii="Times New Roman"/>
          <w:b w:val="false"/>
          <w:i w:val="false"/>
          <w:color w:val="000000"/>
          <w:sz w:val="28"/>
        </w:rPr>
        <w:t>
      При включении данных ценных бумаг в расчет ликвидных активов в качестве оставшегося срока до погашения по ценным бумагам принимается срок до погашения обязательств, обеспечением по которым выступают данные ценные бумаги.</w:t>
      </w:r>
    </w:p>
    <w:bookmarkEnd w:id="613"/>
    <w:bookmarkStart w:name="z620" w:id="614"/>
    <w:p>
      <w:pPr>
        <w:spacing w:after="0"/>
        <w:ind w:left="0"/>
        <w:jc w:val="both"/>
      </w:pPr>
      <w:r>
        <w:rPr>
          <w:rFonts w:ascii="Times New Roman"/>
          <w:b w:val="false"/>
          <w:i w:val="false"/>
          <w:color w:val="000000"/>
          <w:sz w:val="28"/>
        </w:rPr>
        <w:t>
      65. В расчет срочных обязательств включаются все обязательства, по которым установлен срок осуществления расчетов. При этом при расчете коэффициента срочной ликвидности k4-1 и коэффициента срочной валютной ликвидности k4-4 в размер срочных обязательств с оставшимся сроком до погашения до 7 (семи) календарных дней включительно не включаются обязательства, обеспеченные ценными бумагами, проданными филиалом банка-нерезидента Республики Казахстан (в том числе филиалом исламского банка-нерезидента Республики Казахстан) на условиях их обратного выкупа со сроком осуществления расчетов до 7 (семи) календарных дней включительно.</w:t>
      </w:r>
    </w:p>
    <w:bookmarkEnd w:id="614"/>
    <w:bookmarkStart w:name="z621" w:id="615"/>
    <w:p>
      <w:pPr>
        <w:spacing w:after="0"/>
        <w:ind w:left="0"/>
        <w:jc w:val="both"/>
      </w:pPr>
      <w:r>
        <w:rPr>
          <w:rFonts w:ascii="Times New Roman"/>
          <w:b w:val="false"/>
          <w:i w:val="false"/>
          <w:color w:val="000000"/>
          <w:sz w:val="28"/>
        </w:rPr>
        <w:t>
      Обязательства до востребования, а также займы "овернайт", полученные от других банков, и вклады, привлеченные от других банков на одну ночь не включаются в расчет срочных обязательств.</w:t>
      </w:r>
    </w:p>
    <w:bookmarkEnd w:id="615"/>
    <w:bookmarkStart w:name="z622" w:id="616"/>
    <w:p>
      <w:pPr>
        <w:spacing w:after="0"/>
        <w:ind w:left="0"/>
        <w:jc w:val="both"/>
      </w:pPr>
      <w:r>
        <w:rPr>
          <w:rFonts w:ascii="Times New Roman"/>
          <w:b w:val="false"/>
          <w:i w:val="false"/>
          <w:color w:val="000000"/>
          <w:sz w:val="28"/>
        </w:rPr>
        <w:t>
      66. При расчете коэффициентов ликвидности в размер ликвидных активов, включая высоколиквидные активы, и срочных обязательств включаются начисленное вознаграждение, дисконты, премии, счета положительных (отрицательных) корректировок справедливой стоимости.</w:t>
      </w:r>
    </w:p>
    <w:bookmarkEnd w:id="616"/>
    <w:bookmarkStart w:name="z623" w:id="617"/>
    <w:p>
      <w:pPr>
        <w:spacing w:after="0"/>
        <w:ind w:left="0"/>
        <w:jc w:val="both"/>
      </w:pPr>
      <w:r>
        <w:rPr>
          <w:rFonts w:ascii="Times New Roman"/>
          <w:b w:val="false"/>
          <w:i w:val="false"/>
          <w:color w:val="000000"/>
          <w:sz w:val="28"/>
        </w:rPr>
        <w:t>
      67. Нормативы ликвидности, независимо от расчетных значений коэффициентов ликвидности, определяемых на среднемесячной основе, считаются невыполненными при наличии у филиала банка-нерезидента Республики Казахстан (в том числе филиала исламского банка-нерезидента Республики Казахстан) в течение отчетного периода просроченных обязательств перед кредиторами и вкладчиками.</w:t>
      </w:r>
    </w:p>
    <w:bookmarkEnd w:id="617"/>
    <w:bookmarkStart w:name="z624" w:id="618"/>
    <w:p>
      <w:pPr>
        <w:spacing w:after="0"/>
        <w:ind w:left="0"/>
        <w:jc w:val="left"/>
      </w:pPr>
      <w:r>
        <w:rPr>
          <w:rFonts w:ascii="Times New Roman"/>
          <w:b/>
          <w:i w:val="false"/>
          <w:color w:val="000000"/>
        </w:rPr>
        <w:t xml:space="preserve"> Глава 5. Методика расчета коэффициентов покрытия ликвидности и нетто стабильного фондирования</w:t>
      </w:r>
    </w:p>
    <w:bookmarkEnd w:id="618"/>
    <w:bookmarkStart w:name="z625" w:id="619"/>
    <w:p>
      <w:pPr>
        <w:spacing w:after="0"/>
        <w:ind w:left="0"/>
        <w:jc w:val="both"/>
      </w:pPr>
      <w:r>
        <w:rPr>
          <w:rFonts w:ascii="Times New Roman"/>
          <w:b w:val="false"/>
          <w:i w:val="false"/>
          <w:color w:val="000000"/>
          <w:sz w:val="28"/>
        </w:rPr>
        <w:t>
      68. Коэффициент покрытия ликвидности филиала банка-нерезидента Республики Казахстан (за исключением филиала исламского банка-нерезидента Республики Казахстан) рассчитывается по следующей формуле:</w:t>
      </w:r>
    </w:p>
    <w:bookmarkEnd w:id="619"/>
    <w:bookmarkStart w:name="z626" w:id="620"/>
    <w:p>
      <w:pPr>
        <w:spacing w:after="0"/>
        <w:ind w:left="0"/>
        <w:jc w:val="both"/>
      </w:pPr>
      <w:r>
        <w:rPr>
          <w:rFonts w:ascii="Times New Roman"/>
          <w:b w:val="false"/>
          <w:i w:val="false"/>
          <w:color w:val="000000"/>
          <w:sz w:val="28"/>
        </w:rPr>
        <w:t xml:space="preserve">
      </w:t>
      </w:r>
    </w:p>
    <w:bookmarkEnd w:id="620"/>
    <w:p>
      <w:pPr>
        <w:spacing w:after="0"/>
        <w:ind w:left="0"/>
        <w:jc w:val="both"/>
      </w:pPr>
      <w:r>
        <w:drawing>
          <wp:inline distT="0" distB="0" distL="0" distR="0">
            <wp:extent cx="6007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0071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7" w:id="621"/>
    <w:p>
      <w:pPr>
        <w:spacing w:after="0"/>
        <w:ind w:left="0"/>
        <w:jc w:val="both"/>
      </w:pPr>
      <w:r>
        <w:rPr>
          <w:rFonts w:ascii="Times New Roman"/>
          <w:b w:val="false"/>
          <w:i w:val="false"/>
          <w:color w:val="000000"/>
          <w:sz w:val="28"/>
        </w:rPr>
        <w:t>
      КПЛ – коэффициент покрытия ликвидности;</w:t>
      </w:r>
    </w:p>
    <w:bookmarkEnd w:id="621"/>
    <w:bookmarkStart w:name="z628" w:id="622"/>
    <w:p>
      <w:pPr>
        <w:spacing w:after="0"/>
        <w:ind w:left="0"/>
        <w:jc w:val="both"/>
      </w:pPr>
      <w:r>
        <w:rPr>
          <w:rFonts w:ascii="Times New Roman"/>
          <w:b w:val="false"/>
          <w:i w:val="false"/>
          <w:color w:val="000000"/>
          <w:sz w:val="28"/>
        </w:rPr>
        <w:t>
      ВЛА – высококачественные ликвидные активы по состоянию на дату расчета, рассчитанные в соответствии с пунктом 69 Методики;</w:t>
      </w:r>
    </w:p>
    <w:bookmarkEnd w:id="622"/>
    <w:bookmarkStart w:name="z629" w:id="623"/>
    <w:p>
      <w:pPr>
        <w:spacing w:after="0"/>
        <w:ind w:left="0"/>
        <w:jc w:val="both"/>
      </w:pPr>
      <w:r>
        <w:rPr>
          <w:rFonts w:ascii="Times New Roman"/>
          <w:b w:val="false"/>
          <w:i w:val="false"/>
          <w:color w:val="000000"/>
          <w:sz w:val="28"/>
        </w:rPr>
        <w:t>
      НОДС – нетто отток денежных средств по операциям филиала банка-нерезидента Республики Казахстан в течение календарного месяца, следующего за датой расчета коэффициента покрытия ликвидности.</w:t>
      </w:r>
    </w:p>
    <w:bookmarkEnd w:id="623"/>
    <w:bookmarkStart w:name="z630" w:id="624"/>
    <w:p>
      <w:pPr>
        <w:spacing w:after="0"/>
        <w:ind w:left="0"/>
        <w:jc w:val="both"/>
      </w:pPr>
      <w:r>
        <w:rPr>
          <w:rFonts w:ascii="Times New Roman"/>
          <w:b w:val="false"/>
          <w:i w:val="false"/>
          <w:color w:val="000000"/>
          <w:sz w:val="28"/>
        </w:rPr>
        <w:t>
      В целях расчета коэффициента покрытия ликвидности высококачественными ликвидными активами признаются активы, удовлетворяющие следующим условиям:</w:t>
      </w:r>
    </w:p>
    <w:bookmarkEnd w:id="624"/>
    <w:bookmarkStart w:name="z631" w:id="625"/>
    <w:p>
      <w:pPr>
        <w:spacing w:after="0"/>
        <w:ind w:left="0"/>
        <w:jc w:val="both"/>
      </w:pPr>
      <w:r>
        <w:rPr>
          <w:rFonts w:ascii="Times New Roman"/>
          <w:b w:val="false"/>
          <w:i w:val="false"/>
          <w:color w:val="000000"/>
          <w:sz w:val="28"/>
        </w:rPr>
        <w:t>
      находятся в распоряжении филиала банка-нерезидента Республики Казахстан и обеспечивают возможность незамедлительного получения денег посредством проведения операций с активами (продажа, передача по операциям репо, своп и в обеспечение по привлекаемым средствам);</w:t>
      </w:r>
    </w:p>
    <w:bookmarkEnd w:id="625"/>
    <w:bookmarkStart w:name="z632" w:id="626"/>
    <w:p>
      <w:pPr>
        <w:spacing w:after="0"/>
        <w:ind w:left="0"/>
        <w:jc w:val="both"/>
      </w:pPr>
      <w:r>
        <w:rPr>
          <w:rFonts w:ascii="Times New Roman"/>
          <w:b w:val="false"/>
          <w:i w:val="false"/>
          <w:color w:val="000000"/>
          <w:sz w:val="28"/>
        </w:rPr>
        <w:t>
      не являются обеспечением по обязательствам филиала банка-нерезидента Республики Казахстан и не включают ценные бумаги, переданные по операциям репо, своп и иным операциям, совершаемым на возвратной основе;</w:t>
      </w:r>
    </w:p>
    <w:bookmarkEnd w:id="626"/>
    <w:bookmarkStart w:name="z633" w:id="627"/>
    <w:p>
      <w:pPr>
        <w:spacing w:after="0"/>
        <w:ind w:left="0"/>
        <w:jc w:val="both"/>
      </w:pPr>
      <w:r>
        <w:rPr>
          <w:rFonts w:ascii="Times New Roman"/>
          <w:b w:val="false"/>
          <w:i w:val="false"/>
          <w:color w:val="000000"/>
          <w:sz w:val="28"/>
        </w:rPr>
        <w:t>
      не предназначены для обеспечения минимального остатка хранения наличных денег в кассе или осуществления расходов по обеспечению деятельности филиала банка-нерезидента Республики Казахстан;</w:t>
      </w:r>
    </w:p>
    <w:bookmarkEnd w:id="627"/>
    <w:bookmarkStart w:name="z634" w:id="628"/>
    <w:p>
      <w:pPr>
        <w:spacing w:after="0"/>
        <w:ind w:left="0"/>
        <w:jc w:val="both"/>
      </w:pPr>
      <w:r>
        <w:rPr>
          <w:rFonts w:ascii="Times New Roman"/>
          <w:b w:val="false"/>
          <w:i w:val="false"/>
          <w:color w:val="000000"/>
          <w:sz w:val="28"/>
        </w:rPr>
        <w:t>
      находятся в собственности филиала банка-нерезидента Республики Казахстан, в том числе ценные бумаги, полученные в рамках операций, совершаемых на возвратной основе (операции обратного репо, своп и другие операции), либо полученные в качестве обеспечения исполнения обязательств по размещенным средствам и сделкам с производными финансовыми инструментами, в случае отсутствия ограничений прав филиала банка-нерезидента Республики Казахстан на их продажу, передачу в рамках операций репо, своп, в обеспечение по привлекаемым средствам до наступления срока исполнения обязательств по их возврату. В случае передачи ценных бумаг филиалом банка-нерезидента Республики Казахстан другому контрагенту в обеспечение по размещенным средствам, операциям репо или сделкам с производными финансовыми инструментами, ценные бумаги включаются в расчет высококачественных ликвидных активов при невозможности их возврата первоначальным собственником в течение календарного месяца, следующего за датой расчета коэффициента покрытия ликвидности.</w:t>
      </w:r>
    </w:p>
    <w:bookmarkEnd w:id="628"/>
    <w:bookmarkStart w:name="z635" w:id="629"/>
    <w:p>
      <w:pPr>
        <w:spacing w:after="0"/>
        <w:ind w:left="0"/>
        <w:jc w:val="both"/>
      </w:pPr>
      <w:r>
        <w:rPr>
          <w:rFonts w:ascii="Times New Roman"/>
          <w:b w:val="false"/>
          <w:i w:val="false"/>
          <w:color w:val="000000"/>
          <w:sz w:val="28"/>
        </w:rPr>
        <w:t>
      69. Высококачественные ликвидные активы (ВЛА) рассчитываются как сумма высококачественных ликвидных активов первого уровня предусмотренных пунктом 70 Методики, умноженных на коэффициенты, определенные в Таблице высококачественных ликвидных активов филиала банка-нерезидента Республики Казахстан согласно приложению 8 к Методике, и высококачественных ликвидных активов второго уровня, умноженных на коэффициенты, установленные в Таблице высококачественных ликвидных активов филиала банка-нерезидента Республики Казахстан согласно приложению 8 к Методике. Высококачественные ликвидные активы первого и второго уровней принимаются в расчет высококачественных ликвидных активов по справедливой (рыночной) стоимости.</w:t>
      </w:r>
    </w:p>
    <w:bookmarkEnd w:id="629"/>
    <w:bookmarkStart w:name="z636" w:id="630"/>
    <w:p>
      <w:pPr>
        <w:spacing w:after="0"/>
        <w:ind w:left="0"/>
        <w:jc w:val="both"/>
      </w:pPr>
      <w:r>
        <w:rPr>
          <w:rFonts w:ascii="Times New Roman"/>
          <w:b w:val="false"/>
          <w:i w:val="false"/>
          <w:color w:val="000000"/>
          <w:sz w:val="28"/>
        </w:rPr>
        <w:t>
      70. Высококачественными ликвидными активами первого уровня признаются активы, удовлетворяющие условиям, предусмотренным пунктом 68 Методики, и являющиеся:</w:t>
      </w:r>
    </w:p>
    <w:bookmarkEnd w:id="630"/>
    <w:bookmarkStart w:name="z637" w:id="631"/>
    <w:p>
      <w:pPr>
        <w:spacing w:after="0"/>
        <w:ind w:left="0"/>
        <w:jc w:val="both"/>
      </w:pPr>
      <w:r>
        <w:rPr>
          <w:rFonts w:ascii="Times New Roman"/>
          <w:b w:val="false"/>
          <w:i w:val="false"/>
          <w:color w:val="000000"/>
          <w:sz w:val="28"/>
        </w:rPr>
        <w:t>
      1) наличными деньгами;</w:t>
      </w:r>
    </w:p>
    <w:bookmarkEnd w:id="631"/>
    <w:bookmarkStart w:name="z638" w:id="632"/>
    <w:p>
      <w:pPr>
        <w:spacing w:after="0"/>
        <w:ind w:left="0"/>
        <w:jc w:val="both"/>
      </w:pPr>
      <w:r>
        <w:rPr>
          <w:rFonts w:ascii="Times New Roman"/>
          <w:b w:val="false"/>
          <w:i w:val="false"/>
          <w:color w:val="000000"/>
          <w:sz w:val="28"/>
        </w:rPr>
        <w:t>
      2) депозитами в Национальном Банке;</w:t>
      </w:r>
    </w:p>
    <w:bookmarkEnd w:id="632"/>
    <w:bookmarkStart w:name="z639" w:id="633"/>
    <w:p>
      <w:pPr>
        <w:spacing w:after="0"/>
        <w:ind w:left="0"/>
        <w:jc w:val="both"/>
      </w:pPr>
      <w:r>
        <w:rPr>
          <w:rFonts w:ascii="Times New Roman"/>
          <w:b w:val="false"/>
          <w:i w:val="false"/>
          <w:color w:val="000000"/>
          <w:sz w:val="28"/>
        </w:rPr>
        <w:t>
      3) требованиями к Правительству Республики Казахстан, Национальному Банку, в том числе ценными бумагами, гарантированными Правительством Республики Казахстан, Национальным Банком, а также ценными бумагами, выпущенными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bookmarkEnd w:id="633"/>
    <w:bookmarkStart w:name="z640" w:id="634"/>
    <w:p>
      <w:pPr>
        <w:spacing w:after="0"/>
        <w:ind w:left="0"/>
        <w:jc w:val="both"/>
      </w:pPr>
      <w:r>
        <w:rPr>
          <w:rFonts w:ascii="Times New Roman"/>
          <w:b w:val="false"/>
          <w:i w:val="false"/>
          <w:color w:val="000000"/>
          <w:sz w:val="28"/>
        </w:rPr>
        <w:t>
      4) требованиями к центральным правительствам иностранных государств и центральным банкам иностранных государств, к международным финансовым организациям, в том числе ценными бумагами, гарантированными правительствами иностранных государств и центральными банками иностранных государств, международными финансовыми организациями, находящимися в свободном обращении на международных фондовых биржах, указанных в Списке организаторов торгов, признаваемых международными фондовыми биржами, перечень которых определен Постановлением № 170 (далее – Список организаторов торгов, признаваемых международными фондовыми биржами):</w:t>
      </w:r>
    </w:p>
    <w:bookmarkEnd w:id="634"/>
    <w:bookmarkStart w:name="z641" w:id="635"/>
    <w:p>
      <w:pPr>
        <w:spacing w:after="0"/>
        <w:ind w:left="0"/>
        <w:jc w:val="both"/>
      </w:pPr>
      <w:r>
        <w:rPr>
          <w:rFonts w:ascii="Times New Roman"/>
          <w:b w:val="false"/>
          <w:i w:val="false"/>
          <w:color w:val="000000"/>
          <w:sz w:val="28"/>
        </w:rPr>
        <w:t>
      относятся к первой группе активов, взвешиваемых по степени кредитного риска 0 (ноль) процентов в соответствии с Таблицей активов филиала банка-нерезидента Республики Казахстан, взвешенных по степени кредитного риска вложений, согласно приложению 1 к Методике;</w:t>
      </w:r>
    </w:p>
    <w:bookmarkEnd w:id="635"/>
    <w:bookmarkStart w:name="z642" w:id="636"/>
    <w:p>
      <w:pPr>
        <w:spacing w:after="0"/>
        <w:ind w:left="0"/>
        <w:jc w:val="both"/>
      </w:pPr>
      <w:r>
        <w:rPr>
          <w:rFonts w:ascii="Times New Roman"/>
          <w:b w:val="false"/>
          <w:i w:val="false"/>
          <w:color w:val="000000"/>
          <w:sz w:val="28"/>
        </w:rPr>
        <w:t>
      не являются обязательствами финансовых организаций или аффилиированных с ними организаций;</w:t>
      </w:r>
    </w:p>
    <w:bookmarkEnd w:id="636"/>
    <w:bookmarkStart w:name="z643" w:id="637"/>
    <w:p>
      <w:pPr>
        <w:spacing w:after="0"/>
        <w:ind w:left="0"/>
        <w:jc w:val="both"/>
      </w:pPr>
      <w:r>
        <w:rPr>
          <w:rFonts w:ascii="Times New Roman"/>
          <w:b w:val="false"/>
          <w:i w:val="false"/>
          <w:color w:val="000000"/>
          <w:sz w:val="28"/>
        </w:rPr>
        <w:t>
      5) требованиями к центральным правительствам иностранных государств и центральным банкам иностранных государств в виде ценных бумаг, номинированных в валюте страны-эмитента, в случае если требования к центральным правительствам иностранных государств и центральным банкам иностранных государств взвешиваются по степени кредитного риска выше 0 (нуля) процентов в соответствии с Таблицей активов филиала банка-нерезидента Республики Казахстан, взвешенных по степени кредитного риска вложений, согласно приложению 1 к Методике.</w:t>
      </w:r>
    </w:p>
    <w:bookmarkEnd w:id="637"/>
    <w:bookmarkStart w:name="z644" w:id="638"/>
    <w:p>
      <w:pPr>
        <w:spacing w:after="0"/>
        <w:ind w:left="0"/>
        <w:jc w:val="both"/>
      </w:pPr>
      <w:r>
        <w:rPr>
          <w:rFonts w:ascii="Times New Roman"/>
          <w:b w:val="false"/>
          <w:i w:val="false"/>
          <w:color w:val="000000"/>
          <w:sz w:val="28"/>
        </w:rPr>
        <w:t>
      71. Высококачественными ликвидными активами второго уровня признаются активы, удовлетворяющие условиям, предусмотренным пунктом 68 Методики, и являющиеся:</w:t>
      </w:r>
    </w:p>
    <w:bookmarkEnd w:id="638"/>
    <w:bookmarkStart w:name="z645" w:id="639"/>
    <w:p>
      <w:pPr>
        <w:spacing w:after="0"/>
        <w:ind w:left="0"/>
        <w:jc w:val="both"/>
      </w:pPr>
      <w:r>
        <w:rPr>
          <w:rFonts w:ascii="Times New Roman"/>
          <w:b w:val="false"/>
          <w:i w:val="false"/>
          <w:color w:val="000000"/>
          <w:sz w:val="28"/>
        </w:rPr>
        <w:t>
      1) требованиями к местным исполнительным органам Республики Казахстан, в том числе государственными ценными бумагами, выпущенными местными исполнительными органами Республики Казахстан (за исключением выпущенными местными исполнительными органами городов Нур-Султана и Алматы), требования к которым взвешиваются по степени кредитного риска 20 (двадцать) процентов в соответствии с Таблицей активов филиала банка-нерезидента Республики Казахстан, взвешенных по степени кредитного риска вложений, согласно приложению 1 к Методике;</w:t>
      </w:r>
    </w:p>
    <w:bookmarkEnd w:id="639"/>
    <w:bookmarkStart w:name="z646" w:id="640"/>
    <w:p>
      <w:pPr>
        <w:spacing w:after="0"/>
        <w:ind w:left="0"/>
        <w:jc w:val="both"/>
      </w:pPr>
      <w:r>
        <w:rPr>
          <w:rFonts w:ascii="Times New Roman"/>
          <w:b w:val="false"/>
          <w:i w:val="false"/>
          <w:color w:val="000000"/>
          <w:sz w:val="28"/>
        </w:rPr>
        <w:t>
      2) требованиями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 том числе ценными бумагами, гарантированными центральными правительствами иностранных государств, центральными банками иностранных государств, местными органами власти иностранных государств, международными финансовыми организациями, находящимися в свободном обращении на международных фондовых биржах, указанных в Списке организаторов торгов, признаваемых международными фондовыми биржами удовлетворяющих каждому из следующих условий:</w:t>
      </w:r>
    </w:p>
    <w:bookmarkEnd w:id="640"/>
    <w:bookmarkStart w:name="z647" w:id="641"/>
    <w:p>
      <w:pPr>
        <w:spacing w:after="0"/>
        <w:ind w:left="0"/>
        <w:jc w:val="both"/>
      </w:pPr>
      <w:r>
        <w:rPr>
          <w:rFonts w:ascii="Times New Roman"/>
          <w:b w:val="false"/>
          <w:i w:val="false"/>
          <w:color w:val="000000"/>
          <w:sz w:val="28"/>
        </w:rPr>
        <w:t>
      относятся ко второй группе активов, взвешиваемых по степени кредитного риска 20 (двадцать) процентов в соответствии с Таблицей активов филиала банка-нерезидента Республики Казахстан, взвешенных по степени кредитного риска вложений, согласно приложению 1 к Методике;</w:t>
      </w:r>
    </w:p>
    <w:bookmarkEnd w:id="641"/>
    <w:bookmarkStart w:name="z648" w:id="642"/>
    <w:p>
      <w:pPr>
        <w:spacing w:after="0"/>
        <w:ind w:left="0"/>
        <w:jc w:val="both"/>
      </w:pPr>
      <w:r>
        <w:rPr>
          <w:rFonts w:ascii="Times New Roman"/>
          <w:b w:val="false"/>
          <w:i w:val="false"/>
          <w:color w:val="000000"/>
          <w:sz w:val="28"/>
        </w:rPr>
        <w:t>
      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10 (десять) и более процентов;</w:t>
      </w:r>
    </w:p>
    <w:bookmarkEnd w:id="642"/>
    <w:bookmarkStart w:name="z649" w:id="643"/>
    <w:p>
      <w:pPr>
        <w:spacing w:after="0"/>
        <w:ind w:left="0"/>
        <w:jc w:val="both"/>
      </w:pPr>
      <w:r>
        <w:rPr>
          <w:rFonts w:ascii="Times New Roman"/>
          <w:b w:val="false"/>
          <w:i w:val="false"/>
          <w:color w:val="000000"/>
          <w:sz w:val="28"/>
        </w:rPr>
        <w:t>
      не являются обязательствами финансовых организаций или аффилиированных с ними организаций;</w:t>
      </w:r>
    </w:p>
    <w:bookmarkEnd w:id="643"/>
    <w:bookmarkStart w:name="z650" w:id="644"/>
    <w:p>
      <w:pPr>
        <w:spacing w:after="0"/>
        <w:ind w:left="0"/>
        <w:jc w:val="both"/>
      </w:pPr>
      <w:r>
        <w:rPr>
          <w:rFonts w:ascii="Times New Roman"/>
          <w:b w:val="false"/>
          <w:i w:val="false"/>
          <w:color w:val="000000"/>
          <w:sz w:val="28"/>
        </w:rPr>
        <w:t>
      3) требованиями в виде ценных бумаг, эмитентами которых не являются финансовые организации или аффилиированные с ними организации;</w:t>
      </w:r>
    </w:p>
    <w:bookmarkEnd w:id="644"/>
    <w:bookmarkStart w:name="z651" w:id="645"/>
    <w:p>
      <w:pPr>
        <w:spacing w:after="0"/>
        <w:ind w:left="0"/>
        <w:jc w:val="both"/>
      </w:pPr>
      <w:r>
        <w:rPr>
          <w:rFonts w:ascii="Times New Roman"/>
          <w:b w:val="false"/>
          <w:i w:val="false"/>
          <w:color w:val="000000"/>
          <w:sz w:val="28"/>
        </w:rPr>
        <w:t>
      4) требованиями в виде ипотечных ценных бумаг, за исключением производных финансовых инструментов и субординированного долга, не являющимися обязательством филиала банка-нерезидента Республики Казахстан или аффилиированных с ним организаций.</w:t>
      </w:r>
    </w:p>
    <w:bookmarkEnd w:id="645"/>
    <w:bookmarkStart w:name="z652" w:id="646"/>
    <w:p>
      <w:pPr>
        <w:spacing w:after="0"/>
        <w:ind w:left="0"/>
        <w:jc w:val="both"/>
      </w:pPr>
      <w:r>
        <w:rPr>
          <w:rFonts w:ascii="Times New Roman"/>
          <w:b w:val="false"/>
          <w:i w:val="false"/>
          <w:color w:val="000000"/>
          <w:sz w:val="28"/>
        </w:rPr>
        <w:t>
      Требования, указанные в подпунктах 3) и 4) настоящего пункта Методики, удовлетворяют каждому из следующих условий:</w:t>
      </w:r>
    </w:p>
    <w:bookmarkEnd w:id="646"/>
    <w:bookmarkStart w:name="z653" w:id="647"/>
    <w:p>
      <w:pPr>
        <w:spacing w:after="0"/>
        <w:ind w:left="0"/>
        <w:jc w:val="both"/>
      </w:pPr>
      <w:r>
        <w:rPr>
          <w:rFonts w:ascii="Times New Roman"/>
          <w:b w:val="false"/>
          <w:i w:val="false"/>
          <w:color w:val="000000"/>
          <w:sz w:val="28"/>
        </w:rPr>
        <w:t>
      имеют долгосрочные кредитные рейтинги не ниже "АА-" рейтингового агентства Standard &amp; Poor’s или рейтинг аналогичного уровня одного из других рейтинговых агентств, либо соответствующий краткосрочный рейтинг агентства Standard &amp; Poor’s или рейтинг аналогичного уровня одного из других рейтинговых агентств;</w:t>
      </w:r>
    </w:p>
    <w:bookmarkEnd w:id="647"/>
    <w:bookmarkStart w:name="z654" w:id="648"/>
    <w:p>
      <w:pPr>
        <w:spacing w:after="0"/>
        <w:ind w:left="0"/>
        <w:jc w:val="both"/>
      </w:pPr>
      <w:r>
        <w:rPr>
          <w:rFonts w:ascii="Times New Roman"/>
          <w:b w:val="false"/>
          <w:i w:val="false"/>
          <w:color w:val="000000"/>
          <w:sz w:val="28"/>
        </w:rPr>
        <w:t xml:space="preserve">
      находятся в свободном обращении на международных фондовых биржах, указанных в Списке организаторов торгов, признаваемых международными фондовыми биржами, перечень которых определен Постановлением </w:t>
      </w:r>
      <w:r>
        <w:rPr>
          <w:rFonts w:ascii="Times New Roman"/>
          <w:b w:val="false"/>
          <w:i w:val="false"/>
          <w:color w:val="000000"/>
          <w:sz w:val="28"/>
        </w:rPr>
        <w:t>№ 170</w:t>
      </w:r>
      <w:r>
        <w:rPr>
          <w:rFonts w:ascii="Times New Roman"/>
          <w:b w:val="false"/>
          <w:i w:val="false"/>
          <w:color w:val="000000"/>
          <w:sz w:val="28"/>
        </w:rPr>
        <w:t>.</w:t>
      </w:r>
    </w:p>
    <w:bookmarkEnd w:id="648"/>
    <w:bookmarkStart w:name="z655" w:id="649"/>
    <w:p>
      <w:pPr>
        <w:spacing w:after="0"/>
        <w:ind w:left="0"/>
        <w:jc w:val="both"/>
      </w:pPr>
      <w:r>
        <w:rPr>
          <w:rFonts w:ascii="Times New Roman"/>
          <w:b w:val="false"/>
          <w:i w:val="false"/>
          <w:color w:val="000000"/>
          <w:sz w:val="28"/>
        </w:rPr>
        <w:t>
      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10 (десять) и более процентов.</w:t>
      </w:r>
    </w:p>
    <w:bookmarkEnd w:id="649"/>
    <w:bookmarkStart w:name="z656" w:id="650"/>
    <w:p>
      <w:pPr>
        <w:spacing w:after="0"/>
        <w:ind w:left="0"/>
        <w:jc w:val="both"/>
      </w:pPr>
      <w:r>
        <w:rPr>
          <w:rFonts w:ascii="Times New Roman"/>
          <w:b w:val="false"/>
          <w:i w:val="false"/>
          <w:color w:val="000000"/>
          <w:sz w:val="28"/>
        </w:rPr>
        <w:t>
      Доля высококачественных ликвидных активов второго уровня не превышает 40 (сорока) процентов высококачественных ликвидных активов. Если доля высококачественных ликвидных активов второго уровня превышает 40 (сорок) процентов высококачественных ликвидных активов, то высококачественные ликвидные активы второго уровня включаются в состав высококачественных ликвидных активов в размере, не превышающем 40 (сорока) процентов от высококачественных ликвидных активов.</w:t>
      </w:r>
    </w:p>
    <w:bookmarkEnd w:id="650"/>
    <w:bookmarkStart w:name="z657" w:id="651"/>
    <w:p>
      <w:pPr>
        <w:spacing w:after="0"/>
        <w:ind w:left="0"/>
        <w:jc w:val="both"/>
      </w:pPr>
      <w:r>
        <w:rPr>
          <w:rFonts w:ascii="Times New Roman"/>
          <w:b w:val="false"/>
          <w:i w:val="false"/>
          <w:color w:val="000000"/>
          <w:sz w:val="28"/>
        </w:rPr>
        <w:t>
      Если активы, включенные в расчет высококачественных ликвидных активов, перестают удовлетворять условиям, определенным пунктом 70 и (или) части первой настоящего пункта Методики, указанные активы продолжают включаться в расчет высококачественных ликвидных активов в течение срока, не превышающего 30 (тридцати) календарных дней с даты возникновения несоответствия указанным условиям.</w:t>
      </w:r>
    </w:p>
    <w:bookmarkEnd w:id="651"/>
    <w:bookmarkStart w:name="z658" w:id="652"/>
    <w:p>
      <w:pPr>
        <w:spacing w:after="0"/>
        <w:ind w:left="0"/>
        <w:jc w:val="both"/>
      </w:pPr>
      <w:r>
        <w:rPr>
          <w:rFonts w:ascii="Times New Roman"/>
          <w:b w:val="false"/>
          <w:i w:val="false"/>
          <w:color w:val="000000"/>
          <w:sz w:val="28"/>
        </w:rPr>
        <w:t>
      72. Нетто отток денежных средств по операциям филиала банка-нерезидента Республики Казахстан в течение календарного месяца, следующего за датой расчета коэффициента покрытия ликвидности (НОДС) рассчитывается по следующей формуле:</w:t>
      </w:r>
    </w:p>
    <w:bookmarkEnd w:id="652"/>
    <w:bookmarkStart w:name="z659" w:id="653"/>
    <w:p>
      <w:pPr>
        <w:spacing w:after="0"/>
        <w:ind w:left="0"/>
        <w:jc w:val="both"/>
      </w:pPr>
      <w:r>
        <w:rPr>
          <w:rFonts w:ascii="Times New Roman"/>
          <w:b w:val="false"/>
          <w:i w:val="false"/>
          <w:color w:val="000000"/>
          <w:sz w:val="28"/>
        </w:rPr>
        <w:t>
      НОДС=ДО – 0,75хДО, в случае если ДП&gt;0,75хДО;</w:t>
      </w:r>
    </w:p>
    <w:bookmarkEnd w:id="653"/>
    <w:bookmarkStart w:name="z660" w:id="654"/>
    <w:p>
      <w:pPr>
        <w:spacing w:after="0"/>
        <w:ind w:left="0"/>
        <w:jc w:val="both"/>
      </w:pPr>
      <w:r>
        <w:rPr>
          <w:rFonts w:ascii="Times New Roman"/>
          <w:b w:val="false"/>
          <w:i w:val="false"/>
          <w:color w:val="000000"/>
          <w:sz w:val="28"/>
        </w:rPr>
        <w:t>
      НОДС=ДО – ДП, в случае если ДП&lt;0,75хДО, где:</w:t>
      </w:r>
    </w:p>
    <w:bookmarkEnd w:id="654"/>
    <w:bookmarkStart w:name="z661" w:id="655"/>
    <w:p>
      <w:pPr>
        <w:spacing w:after="0"/>
        <w:ind w:left="0"/>
        <w:jc w:val="both"/>
      </w:pPr>
      <w:r>
        <w:rPr>
          <w:rFonts w:ascii="Times New Roman"/>
          <w:b w:val="false"/>
          <w:i w:val="false"/>
          <w:color w:val="000000"/>
          <w:sz w:val="28"/>
        </w:rPr>
        <w:t>
      НОДС – нетто отток денежных средств;</w:t>
      </w:r>
    </w:p>
    <w:bookmarkEnd w:id="655"/>
    <w:bookmarkStart w:name="z662" w:id="656"/>
    <w:p>
      <w:pPr>
        <w:spacing w:after="0"/>
        <w:ind w:left="0"/>
        <w:jc w:val="both"/>
      </w:pPr>
      <w:r>
        <w:rPr>
          <w:rFonts w:ascii="Times New Roman"/>
          <w:b w:val="false"/>
          <w:i w:val="false"/>
          <w:color w:val="000000"/>
          <w:sz w:val="28"/>
        </w:rPr>
        <w:t>
      ДО – денежный отток, рассчитанный в соответствии с пунктом 73 Методики;</w:t>
      </w:r>
    </w:p>
    <w:bookmarkEnd w:id="656"/>
    <w:bookmarkStart w:name="z663" w:id="657"/>
    <w:p>
      <w:pPr>
        <w:spacing w:after="0"/>
        <w:ind w:left="0"/>
        <w:jc w:val="both"/>
      </w:pPr>
      <w:r>
        <w:rPr>
          <w:rFonts w:ascii="Times New Roman"/>
          <w:b w:val="false"/>
          <w:i w:val="false"/>
          <w:color w:val="000000"/>
          <w:sz w:val="28"/>
        </w:rPr>
        <w:t>
      ДП – денежный приток, рассчитанный в соответствии с пунктом 74 Методики.</w:t>
      </w:r>
    </w:p>
    <w:bookmarkEnd w:id="657"/>
    <w:bookmarkStart w:name="z664" w:id="658"/>
    <w:p>
      <w:pPr>
        <w:spacing w:after="0"/>
        <w:ind w:left="0"/>
        <w:jc w:val="both"/>
      </w:pPr>
      <w:r>
        <w:rPr>
          <w:rFonts w:ascii="Times New Roman"/>
          <w:b w:val="false"/>
          <w:i w:val="false"/>
          <w:color w:val="000000"/>
          <w:sz w:val="28"/>
        </w:rPr>
        <w:t>
      73. Денежный отток рассчитывается как сумма денежных оттоков в течение календарного месяца, следующего за датой расчета коэффициента покрытия ликвидности, с применением коэффициентов оттока, установленных в Таблице денежных оттоков и притоков филиала банка-нерезидента Республики Казахстан согласно приложению 9 к Методике, по следующим обязательствам филиала банка-нерезидента Республики Казахстан:</w:t>
      </w:r>
    </w:p>
    <w:bookmarkEnd w:id="658"/>
    <w:bookmarkStart w:name="z665" w:id="659"/>
    <w:p>
      <w:pPr>
        <w:spacing w:after="0"/>
        <w:ind w:left="0"/>
        <w:jc w:val="both"/>
      </w:pPr>
      <w:r>
        <w:rPr>
          <w:rFonts w:ascii="Times New Roman"/>
          <w:b w:val="false"/>
          <w:i w:val="false"/>
          <w:color w:val="000000"/>
          <w:sz w:val="28"/>
        </w:rPr>
        <w:t>
      1) денежные оттоки по обязательствам перед физическими лицами (по текущим счетам, вкладам до востребования, срочным и условным вкладам, по обязательствам, по которым не установлен срок погашения). В случае возможности досрочного изъятия срочных вкладов физических лиц, такие обязательства включаются в расчет коэффициента в полном объеме вне зависимости от срока их исполнения. Вклады, выступающие в качестве обеспечения по выданным филиалом банка-нерезидента Республики Казахстан займам, включаются в расчет в соответствии со сроком погашения соответствующего займа;</w:t>
      </w:r>
    </w:p>
    <w:bookmarkEnd w:id="659"/>
    <w:bookmarkStart w:name="z666" w:id="660"/>
    <w:p>
      <w:pPr>
        <w:spacing w:after="0"/>
        <w:ind w:left="0"/>
        <w:jc w:val="both"/>
      </w:pPr>
      <w:r>
        <w:rPr>
          <w:rFonts w:ascii="Times New Roman"/>
          <w:b w:val="false"/>
          <w:i w:val="false"/>
          <w:color w:val="000000"/>
          <w:sz w:val="28"/>
        </w:rPr>
        <w:t>
      2) денежные оттоки по обязательствам (по депозитам, займам (кредитам), ценным бумагам, за исключением иной кредиторской задолженности) перед юридическими лицами, субъектами малого предпринимательства, не обеспеченным активами филиала банка-нерезидента Республики Казахстан, не имеющим определенного срока исполнения либо срок полного исполнения которых составляет не более 1 (одного) месяца, или в течение календарного месяца, следующего за датой расчета коэффициента покрытия ликвидности, в том числе по инициативе юридических лиц, субъектов малого предпринимательства;</w:t>
      </w:r>
    </w:p>
    <w:bookmarkEnd w:id="660"/>
    <w:bookmarkStart w:name="z667" w:id="661"/>
    <w:p>
      <w:pPr>
        <w:spacing w:after="0"/>
        <w:ind w:left="0"/>
        <w:jc w:val="both"/>
      </w:pPr>
      <w:r>
        <w:rPr>
          <w:rFonts w:ascii="Times New Roman"/>
          <w:b w:val="false"/>
          <w:i w:val="false"/>
          <w:color w:val="000000"/>
          <w:sz w:val="28"/>
        </w:rPr>
        <w:t>
      3) денежные оттоки по обязательствам (по депозитам, займам (кредитам), ценным бумагам, заемным операциям, за исключением иной кредиторской задолженности) перед юридическими лицами, обеспеченным активами филиала банка-нерезидента Республики Казахстан, срок исполнения которых составляет не более 1 (одного) месяца или в течение календарного месяца, следующего за датой расчета коэффициента покрытия ликвидности;</w:t>
      </w:r>
    </w:p>
    <w:bookmarkEnd w:id="661"/>
    <w:bookmarkStart w:name="z668" w:id="662"/>
    <w:p>
      <w:pPr>
        <w:spacing w:after="0"/>
        <w:ind w:left="0"/>
        <w:jc w:val="both"/>
      </w:pPr>
      <w:r>
        <w:rPr>
          <w:rFonts w:ascii="Times New Roman"/>
          <w:b w:val="false"/>
          <w:i w:val="false"/>
          <w:color w:val="000000"/>
          <w:sz w:val="28"/>
        </w:rPr>
        <w:t>
      4) дополнительные денежные оттоки по условным и возможным обязательствам, имеющим срок полного исполнения в течение 1 (одного) календарного месяца, следующего за датой расчета коэффициента покрытия ликвидности, либо вне зависимости от срока их полного исполнения, в случае если исполнение обязательств предусматривается в течение 1 (одного) календарного месяца, следующего за датой расчета коэффициента покрытия ликвидности.</w:t>
      </w:r>
    </w:p>
    <w:bookmarkEnd w:id="662"/>
    <w:bookmarkStart w:name="z669" w:id="663"/>
    <w:p>
      <w:pPr>
        <w:spacing w:after="0"/>
        <w:ind w:left="0"/>
        <w:jc w:val="both"/>
      </w:pPr>
      <w:r>
        <w:rPr>
          <w:rFonts w:ascii="Times New Roman"/>
          <w:b w:val="false"/>
          <w:i w:val="false"/>
          <w:color w:val="000000"/>
          <w:sz w:val="28"/>
        </w:rPr>
        <w:t>
      Стабильные депозиты включают гарантируемые депозиты физических лиц в размере, установленном статьей 18 Закона Республики Казахстан от 7 июля 2006 года "Об обязательном гарантировании депозитов, размещенных в банках второго уровня Республики Казахстан" (далее – Закон об обязательном гарантировании депозитов).</w:t>
      </w:r>
    </w:p>
    <w:bookmarkEnd w:id="663"/>
    <w:bookmarkStart w:name="z670" w:id="664"/>
    <w:p>
      <w:pPr>
        <w:spacing w:after="0"/>
        <w:ind w:left="0"/>
        <w:jc w:val="both"/>
      </w:pPr>
      <w:r>
        <w:rPr>
          <w:rFonts w:ascii="Times New Roman"/>
          <w:b w:val="false"/>
          <w:i w:val="false"/>
          <w:color w:val="000000"/>
          <w:sz w:val="28"/>
        </w:rPr>
        <w:t>
      Менее стабильные депозиты включают депозиты физических лиц, не являющиеся гарантируемыми, либо являющиеся гарантируемыми, в сумме превышения над размером, установленным статьей 18 Закона об обязательном гарантировании депозитов.</w:t>
      </w:r>
    </w:p>
    <w:bookmarkEnd w:id="664"/>
    <w:bookmarkStart w:name="z671" w:id="665"/>
    <w:p>
      <w:pPr>
        <w:spacing w:after="0"/>
        <w:ind w:left="0"/>
        <w:jc w:val="both"/>
      </w:pPr>
      <w:r>
        <w:rPr>
          <w:rFonts w:ascii="Times New Roman"/>
          <w:b w:val="false"/>
          <w:i w:val="false"/>
          <w:color w:val="000000"/>
          <w:sz w:val="28"/>
        </w:rPr>
        <w:t>
      При классификации депозитов физических лиц учитываются депозиты в разрезе на каждого клиента в отдельности по депозитам в национальной и иностранной валютах.</w:t>
      </w:r>
    </w:p>
    <w:bookmarkEnd w:id="665"/>
    <w:bookmarkStart w:name="z672" w:id="666"/>
    <w:p>
      <w:pPr>
        <w:spacing w:after="0"/>
        <w:ind w:left="0"/>
        <w:jc w:val="both"/>
      </w:pPr>
      <w:r>
        <w:rPr>
          <w:rFonts w:ascii="Times New Roman"/>
          <w:b w:val="false"/>
          <w:i w:val="false"/>
          <w:color w:val="000000"/>
          <w:sz w:val="28"/>
        </w:rPr>
        <w:t>
      Денежный отток по обязательствам перед юридическими лицами, субъектами малого предпринимательства, не обеспеченным активами филиала банка-нерезидента Республики Казахстан, включает необеспеченные обязательства филиала банка-нерезидента Республики Казахстан перед юридическими лицами, субъектами малого предпринимательства и вклады, связанные с клиринговой, кастодиальной деятельностью, деятельностью по управлению ликвидностью клиента.</w:t>
      </w:r>
    </w:p>
    <w:bookmarkEnd w:id="666"/>
    <w:bookmarkStart w:name="z673" w:id="667"/>
    <w:p>
      <w:pPr>
        <w:spacing w:after="0"/>
        <w:ind w:left="0"/>
        <w:jc w:val="both"/>
      </w:pPr>
      <w:r>
        <w:rPr>
          <w:rFonts w:ascii="Times New Roman"/>
          <w:b w:val="false"/>
          <w:i w:val="false"/>
          <w:color w:val="000000"/>
          <w:sz w:val="28"/>
        </w:rPr>
        <w:t>
      Вклады, связанные с клиринговой, кастодиальной деятельностью, деятельностью по управлению ликвидностью клиента, включаются в расчет денежного оттока, если договор вклада, связанный с клиринговой, кастодиальной деятельностью, деятельностью по управлению ликвидностью клиента, предусматривает условие предварительного уведомления о расторжении договора не менее чем за 30 (тридцать) календарных дней, либо в случае отсутствия данного условия расторжение договора влечет выплату штрафа в размере, превышающем 2 (два) процента от размера вклада.</w:t>
      </w:r>
    </w:p>
    <w:bookmarkEnd w:id="667"/>
    <w:bookmarkStart w:name="z674" w:id="668"/>
    <w:p>
      <w:pPr>
        <w:spacing w:after="0"/>
        <w:ind w:left="0"/>
        <w:jc w:val="both"/>
      </w:pPr>
      <w:r>
        <w:rPr>
          <w:rFonts w:ascii="Times New Roman"/>
          <w:b w:val="false"/>
          <w:i w:val="false"/>
          <w:color w:val="000000"/>
          <w:sz w:val="28"/>
        </w:rPr>
        <w:t>
      Обязательства по вкладам, связанным с клиринговой, кастодиальной деятельностью, деятельностью по управлению ликвидностью клиента, определяются в размере, равном минимальному остатку денег на банковском счете, достаточному для удовлетворения потребностей клиента.</w:t>
      </w:r>
    </w:p>
    <w:bookmarkEnd w:id="668"/>
    <w:bookmarkStart w:name="z675" w:id="669"/>
    <w:p>
      <w:pPr>
        <w:spacing w:after="0"/>
        <w:ind w:left="0"/>
        <w:jc w:val="both"/>
      </w:pPr>
      <w:r>
        <w:rPr>
          <w:rFonts w:ascii="Times New Roman"/>
          <w:b w:val="false"/>
          <w:i w:val="false"/>
          <w:color w:val="000000"/>
          <w:sz w:val="28"/>
        </w:rPr>
        <w:t>
      В качестве вкладов, связанных с клиринговой, кастодиальной деятельностью, деятельностью по управлению ликвидностью клиента, также признается часть средств на текущих счетах и (или) вкладах до востребования, которые одновременно соответствуют следующим условиям:</w:t>
      </w:r>
    </w:p>
    <w:bookmarkEnd w:id="669"/>
    <w:bookmarkStart w:name="z676" w:id="670"/>
    <w:p>
      <w:pPr>
        <w:spacing w:after="0"/>
        <w:ind w:left="0"/>
        <w:jc w:val="both"/>
      </w:pPr>
      <w:r>
        <w:rPr>
          <w:rFonts w:ascii="Times New Roman"/>
          <w:b w:val="false"/>
          <w:i w:val="false"/>
          <w:color w:val="000000"/>
          <w:sz w:val="28"/>
        </w:rPr>
        <w:t>
      банковский счет открыт и используется клиентом для платежей и (или) переводов не менее или менее 24 (двадцати четырех) месяцев;</w:t>
      </w:r>
    </w:p>
    <w:bookmarkEnd w:id="670"/>
    <w:bookmarkStart w:name="z677" w:id="671"/>
    <w:p>
      <w:pPr>
        <w:spacing w:after="0"/>
        <w:ind w:left="0"/>
        <w:jc w:val="both"/>
      </w:pPr>
      <w:r>
        <w:rPr>
          <w:rFonts w:ascii="Times New Roman"/>
          <w:b w:val="false"/>
          <w:i w:val="false"/>
          <w:color w:val="000000"/>
          <w:sz w:val="28"/>
        </w:rPr>
        <w:t>
      ставка вознаграждения по привлеченным деньгам не превышает:</w:t>
      </w:r>
    </w:p>
    <w:bookmarkEnd w:id="671"/>
    <w:bookmarkStart w:name="z678" w:id="672"/>
    <w:p>
      <w:pPr>
        <w:spacing w:after="0"/>
        <w:ind w:left="0"/>
        <w:jc w:val="both"/>
      </w:pPr>
      <w:r>
        <w:rPr>
          <w:rFonts w:ascii="Times New Roman"/>
          <w:b w:val="false"/>
          <w:i w:val="false"/>
          <w:color w:val="000000"/>
          <w:sz w:val="28"/>
        </w:rPr>
        <w:t>
      по текущим счетам – 0 (ноль) процента;</w:t>
      </w:r>
    </w:p>
    <w:bookmarkEnd w:id="672"/>
    <w:bookmarkStart w:name="z679" w:id="673"/>
    <w:p>
      <w:pPr>
        <w:spacing w:after="0"/>
        <w:ind w:left="0"/>
        <w:jc w:val="both"/>
      </w:pPr>
      <w:r>
        <w:rPr>
          <w:rFonts w:ascii="Times New Roman"/>
          <w:b w:val="false"/>
          <w:i w:val="false"/>
          <w:color w:val="000000"/>
          <w:sz w:val="28"/>
        </w:rPr>
        <w:t>
      по вкладам до востребования – 0,1 (ноль целых одну десятую) процента.</w:t>
      </w:r>
    </w:p>
    <w:bookmarkEnd w:id="673"/>
    <w:bookmarkStart w:name="z680" w:id="674"/>
    <w:p>
      <w:pPr>
        <w:spacing w:after="0"/>
        <w:ind w:left="0"/>
        <w:jc w:val="both"/>
      </w:pPr>
      <w:r>
        <w:rPr>
          <w:rFonts w:ascii="Times New Roman"/>
          <w:b w:val="false"/>
          <w:i w:val="false"/>
          <w:color w:val="000000"/>
          <w:sz w:val="28"/>
        </w:rPr>
        <w:t>
      Если банковский счет открыт и используется для платежей и (или) переводов менее 24 (двадцати четырех) месяцев, то в целях признания в качестве вкладов, связанных с клиринговой, кастодиальной деятельностью, деятельностью по управлению ликвидностью клиента, необходимо дополнительно удовлетворять следующим условиям:</w:t>
      </w:r>
    </w:p>
    <w:bookmarkEnd w:id="674"/>
    <w:bookmarkStart w:name="z681" w:id="675"/>
    <w:p>
      <w:pPr>
        <w:spacing w:after="0"/>
        <w:ind w:left="0"/>
        <w:jc w:val="both"/>
      </w:pPr>
      <w:r>
        <w:rPr>
          <w:rFonts w:ascii="Times New Roman"/>
          <w:b w:val="false"/>
          <w:i w:val="false"/>
          <w:color w:val="000000"/>
          <w:sz w:val="28"/>
        </w:rPr>
        <w:t>
      используется как текущий счет или вклад до востребования;</w:t>
      </w:r>
    </w:p>
    <w:bookmarkEnd w:id="675"/>
    <w:bookmarkStart w:name="z682" w:id="676"/>
    <w:p>
      <w:pPr>
        <w:spacing w:after="0"/>
        <w:ind w:left="0"/>
        <w:jc w:val="both"/>
      </w:pPr>
      <w:r>
        <w:rPr>
          <w:rFonts w:ascii="Times New Roman"/>
          <w:b w:val="false"/>
          <w:i w:val="false"/>
          <w:color w:val="000000"/>
          <w:sz w:val="28"/>
        </w:rPr>
        <w:t>
      имеется обязательство перед филиалом банка-нерезидента Республики Казахстан по поддержанию оборотов и (или) минимального остатка денег на банковский счете.</w:t>
      </w:r>
    </w:p>
    <w:bookmarkEnd w:id="676"/>
    <w:bookmarkStart w:name="z683" w:id="677"/>
    <w:p>
      <w:pPr>
        <w:spacing w:after="0"/>
        <w:ind w:left="0"/>
        <w:jc w:val="both"/>
      </w:pPr>
      <w:r>
        <w:rPr>
          <w:rFonts w:ascii="Times New Roman"/>
          <w:b w:val="false"/>
          <w:i w:val="false"/>
          <w:color w:val="000000"/>
          <w:sz w:val="28"/>
        </w:rPr>
        <w:t>
      В случае, когда банковский счет открыт и используется для платежей и (или) переводов менее 24 (двадцати четырех) месяцев, размер вклада, связанного с клиринговой, кастодиальной деятельностью, деятельностью по управлению ликвидностью клиента, рассчитывается как средняя величина остатков на текущем счете или вкладе до востребования с даты возникновения обязательства.</w:t>
      </w:r>
    </w:p>
    <w:bookmarkEnd w:id="677"/>
    <w:bookmarkStart w:name="z684" w:id="678"/>
    <w:p>
      <w:pPr>
        <w:spacing w:after="0"/>
        <w:ind w:left="0"/>
        <w:jc w:val="both"/>
      </w:pPr>
      <w:r>
        <w:rPr>
          <w:rFonts w:ascii="Times New Roman"/>
          <w:b w:val="false"/>
          <w:i w:val="false"/>
          <w:color w:val="000000"/>
          <w:sz w:val="28"/>
        </w:rPr>
        <w:t>
      Филиал банка-нерезидента Республики Казахстан разрабатывает методику определения минимального остатка денег на банковском счете, достаточного для удовлетворения потребностей клиента, которая основана на расчете средних величин остатков на счете.</w:t>
      </w:r>
    </w:p>
    <w:bookmarkEnd w:id="678"/>
    <w:bookmarkStart w:name="z685" w:id="679"/>
    <w:p>
      <w:pPr>
        <w:spacing w:after="0"/>
        <w:ind w:left="0"/>
        <w:jc w:val="both"/>
      </w:pPr>
      <w:r>
        <w:rPr>
          <w:rFonts w:ascii="Times New Roman"/>
          <w:b w:val="false"/>
          <w:i w:val="false"/>
          <w:color w:val="000000"/>
          <w:sz w:val="28"/>
        </w:rPr>
        <w:t>
      Денежный отток по обязательствам перед юридическими лицами, обеспеченным активами филиала банка-нерезидента Республики Казахстан, а также по договорам займа ценных бумаг включает в себя обязательства филиала банка-нерезидента Республики Казахстан, обеспеченные высококачественными ликвидными активами первого и второго уровней, обязательства перед местными исполнительными органами Республики Казахстан и международными финансовыми организациями, взвешиваемые по степени кредитного риска не более 20 (двадцати) процентов в соответствии с Таблицей активов филиала банка-нерезидента Республики Казахстан, взвешенных по степени кредитного риска вложений, согласно приложению 1 к Методике, и иные обязательства, обеспечение по которым не является высококачественным ликвидным активом первого или второго уровней.</w:t>
      </w:r>
    </w:p>
    <w:bookmarkEnd w:id="679"/>
    <w:bookmarkStart w:name="z686" w:id="680"/>
    <w:p>
      <w:pPr>
        <w:spacing w:after="0"/>
        <w:ind w:left="0"/>
        <w:jc w:val="both"/>
      </w:pPr>
      <w:r>
        <w:rPr>
          <w:rFonts w:ascii="Times New Roman"/>
          <w:b w:val="false"/>
          <w:i w:val="false"/>
          <w:color w:val="000000"/>
          <w:sz w:val="28"/>
        </w:rPr>
        <w:t>
      Дополнительный денежный отток по условным и возможным обязательствам включает сумму оттоков по условным обязательствам, сделкам с производными финансовыми инструментами и иным операциям, предусмотренным в Таблице денежных оттоков и притоков филиала банка-нерезидента Республики Казахстан согласно приложению 9 к Методике. Дополнительный денежный отток по условным обязательствам, сделкам с производными финансовыми инструментами и иным операциям включает:</w:t>
      </w:r>
    </w:p>
    <w:bookmarkEnd w:id="680"/>
    <w:bookmarkStart w:name="z687" w:id="681"/>
    <w:p>
      <w:pPr>
        <w:spacing w:after="0"/>
        <w:ind w:left="0"/>
        <w:jc w:val="both"/>
      </w:pPr>
      <w:r>
        <w:rPr>
          <w:rFonts w:ascii="Times New Roman"/>
          <w:b w:val="false"/>
          <w:i w:val="false"/>
          <w:color w:val="000000"/>
          <w:sz w:val="28"/>
        </w:rPr>
        <w:t>
      дополнительную потребность в ликвидности по условным обязательствам, сделкам с производными финансовыми инструментами и иным операциям в полном размере, в случае если снижение долгосрочного или краткосрочного кредитного рейтинга филиала банка-нерезидента Республики Казахстан на 1 (одну), 2 (две) либо 3 (три) ступени от текущего рейтинга филиала банка-нерезидента Республики Казахстан в соответствии с условиями договора приведет к дополнительной потребности в привлечении ликвидности для предоставления дополнительного обеспечения, денежной выплаты, досрочного выполнения обязательств по договору;</w:t>
      </w:r>
    </w:p>
    <w:bookmarkEnd w:id="681"/>
    <w:bookmarkStart w:name="z688" w:id="682"/>
    <w:p>
      <w:pPr>
        <w:spacing w:after="0"/>
        <w:ind w:left="0"/>
        <w:jc w:val="both"/>
      </w:pPr>
      <w:r>
        <w:rPr>
          <w:rFonts w:ascii="Times New Roman"/>
          <w:b w:val="false"/>
          <w:i w:val="false"/>
          <w:color w:val="000000"/>
          <w:sz w:val="28"/>
        </w:rPr>
        <w:t>
      дополнительную потребность в ликвидности, связанную с изменением рыночной оценки позиций по производным финансовым инструментам или иным операциям, предполагающую перечисление денег при изменении рыночной стоимости. В расчете оттока учитывается наибольший 30 (тридцатидневный) нетто отток за предыдущие 24 (двадцать четыре) месяца, равный оттоку за вычетом притока за указанный период;</w:t>
      </w:r>
    </w:p>
    <w:bookmarkEnd w:id="682"/>
    <w:bookmarkStart w:name="z689" w:id="683"/>
    <w:p>
      <w:pPr>
        <w:spacing w:after="0"/>
        <w:ind w:left="0"/>
        <w:jc w:val="both"/>
      </w:pPr>
      <w:r>
        <w:rPr>
          <w:rFonts w:ascii="Times New Roman"/>
          <w:b w:val="false"/>
          <w:i w:val="false"/>
          <w:color w:val="000000"/>
          <w:sz w:val="28"/>
        </w:rPr>
        <w:t xml:space="preserve">
      дополнительную потребность в ликвидности, связанную с изменением оценки (потенциальной стоимости) предоставленного филиалом банка-нерезидента Республики Казахстан обеспечения либо обеспечения, подлежащего предоставлению по сделкам с производными финансовыми инструментами и иным операциям, в размере 20 (двадцати) процентов от стоимости актива, не являющего высококачественным ликвидным активом первого уровня, рассчитанной с применением коэффициента учета, установленного в Таблице высококачественных ликвидных активов филиала банка-нерезидента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Методике, и вычетом полученного обеспечения. Если обеспечением является высококачественный ликвидный актив первого уровня, дополнительная потребность в ликвидности не требуется;</w:t>
      </w:r>
    </w:p>
    <w:bookmarkEnd w:id="683"/>
    <w:bookmarkStart w:name="z690" w:id="684"/>
    <w:p>
      <w:pPr>
        <w:spacing w:after="0"/>
        <w:ind w:left="0"/>
        <w:jc w:val="both"/>
      </w:pPr>
      <w:r>
        <w:rPr>
          <w:rFonts w:ascii="Times New Roman"/>
          <w:b w:val="false"/>
          <w:i w:val="false"/>
          <w:color w:val="000000"/>
          <w:sz w:val="28"/>
        </w:rPr>
        <w:t>
      отток, связанный с правом клиента на требование незамедлительного возврата части предоставленного филиалу банка-нерезидента Республики Казахстан обеспечения по сделкам с производными финансовыми инструментами, обусловленным превышением объема предоставленного обеспечения над необходимым объемом, в полном объеме превышения;</w:t>
      </w:r>
    </w:p>
    <w:bookmarkEnd w:id="684"/>
    <w:bookmarkStart w:name="z691" w:id="685"/>
    <w:p>
      <w:pPr>
        <w:spacing w:after="0"/>
        <w:ind w:left="0"/>
        <w:jc w:val="both"/>
      </w:pPr>
      <w:r>
        <w:rPr>
          <w:rFonts w:ascii="Times New Roman"/>
          <w:b w:val="false"/>
          <w:i w:val="false"/>
          <w:color w:val="000000"/>
          <w:sz w:val="28"/>
        </w:rPr>
        <w:t>
      дополнительную потребность в ликвидности по операциям, предусматривающим предоставление филиалом банка-нерезидента Республики Казахстан обеспечения, и право контрагента на требование обеспечения в соответствии с условиями договора, в случае если обеспечение не предоставлено;</w:t>
      </w:r>
    </w:p>
    <w:bookmarkEnd w:id="685"/>
    <w:bookmarkStart w:name="z692" w:id="686"/>
    <w:p>
      <w:pPr>
        <w:spacing w:after="0"/>
        <w:ind w:left="0"/>
        <w:jc w:val="both"/>
      </w:pPr>
      <w:r>
        <w:rPr>
          <w:rFonts w:ascii="Times New Roman"/>
          <w:b w:val="false"/>
          <w:i w:val="false"/>
          <w:color w:val="000000"/>
          <w:sz w:val="28"/>
        </w:rPr>
        <w:t>
      дополнительную потребность в ликвидности по операциям, предусматривающим замену обеспечения на активы, не являющиеся высококачественными ликвидными активами, без согласования с банком.</w:t>
      </w:r>
    </w:p>
    <w:bookmarkEnd w:id="686"/>
    <w:bookmarkStart w:name="z693" w:id="687"/>
    <w:p>
      <w:pPr>
        <w:spacing w:after="0"/>
        <w:ind w:left="0"/>
        <w:jc w:val="both"/>
      </w:pPr>
      <w:r>
        <w:rPr>
          <w:rFonts w:ascii="Times New Roman"/>
          <w:b w:val="false"/>
          <w:i w:val="false"/>
          <w:color w:val="000000"/>
          <w:sz w:val="28"/>
        </w:rPr>
        <w:t>
      В целях расчета дополнительного денежного оттока условные обязательства включают в себя неиспользованные кредитные линии и линии ликвидности при условии, что указанные обязательства являются безотзывными.</w:t>
      </w:r>
    </w:p>
    <w:bookmarkEnd w:id="687"/>
    <w:bookmarkStart w:name="z694" w:id="688"/>
    <w:p>
      <w:pPr>
        <w:spacing w:after="0"/>
        <w:ind w:left="0"/>
        <w:jc w:val="both"/>
      </w:pPr>
      <w:r>
        <w:rPr>
          <w:rFonts w:ascii="Times New Roman"/>
          <w:b w:val="false"/>
          <w:i w:val="false"/>
          <w:color w:val="000000"/>
          <w:sz w:val="28"/>
        </w:rPr>
        <w:t>
      Под линией ликвидности понимаются следующие обязательства филиала банка-нерезидента Республики Казахстан:</w:t>
      </w:r>
    </w:p>
    <w:bookmarkEnd w:id="688"/>
    <w:bookmarkStart w:name="z695" w:id="689"/>
    <w:p>
      <w:pPr>
        <w:spacing w:after="0"/>
        <w:ind w:left="0"/>
        <w:jc w:val="both"/>
      </w:pPr>
      <w:r>
        <w:rPr>
          <w:rFonts w:ascii="Times New Roman"/>
          <w:b w:val="false"/>
          <w:i w:val="false"/>
          <w:color w:val="000000"/>
          <w:sz w:val="28"/>
        </w:rPr>
        <w:t>
      по предоставлению денег клиенту для погашения ранее выпущенных клиентом ценных бумаг;</w:t>
      </w:r>
    </w:p>
    <w:bookmarkEnd w:id="689"/>
    <w:bookmarkStart w:name="z696" w:id="690"/>
    <w:p>
      <w:pPr>
        <w:spacing w:after="0"/>
        <w:ind w:left="0"/>
        <w:jc w:val="both"/>
      </w:pPr>
      <w:r>
        <w:rPr>
          <w:rFonts w:ascii="Times New Roman"/>
          <w:b w:val="false"/>
          <w:i w:val="false"/>
          <w:color w:val="000000"/>
          <w:sz w:val="28"/>
        </w:rPr>
        <w:t>
      по выкупу ценных бумаг клиента в рамках обязательств по первичному размещению ценных бумаг и (или) операциям на вторичном рынке с ценными бумагами клиента.</w:t>
      </w:r>
    </w:p>
    <w:bookmarkEnd w:id="690"/>
    <w:bookmarkStart w:name="z697" w:id="691"/>
    <w:p>
      <w:pPr>
        <w:spacing w:after="0"/>
        <w:ind w:left="0"/>
        <w:jc w:val="both"/>
      </w:pPr>
      <w:r>
        <w:rPr>
          <w:rFonts w:ascii="Times New Roman"/>
          <w:b w:val="false"/>
          <w:i w:val="false"/>
          <w:color w:val="000000"/>
          <w:sz w:val="28"/>
        </w:rPr>
        <w:t>
      В целях расчета дополнительного оттока условные обязательства включаются в качестве линии ликвидности в размере, не превышающем размер обязательства клиента по выпущенным ценным бумагам, подлежащим к исполнению в течение календарного месяца, следующего за датой расчета коэффициента покрытия ликвидности. Оставшаяся часть неиспользованного условного обязательства, а также обязательства, предоставленные нефинансовым организациям на пополнение оборотных средств, включаются в расчет дополнительного оттока по условным обязательствам в качестве кредитной линии.</w:t>
      </w:r>
    </w:p>
    <w:bookmarkEnd w:id="691"/>
    <w:bookmarkStart w:name="z698" w:id="692"/>
    <w:p>
      <w:pPr>
        <w:spacing w:after="0"/>
        <w:ind w:left="0"/>
        <w:jc w:val="both"/>
      </w:pPr>
      <w:r>
        <w:rPr>
          <w:rFonts w:ascii="Times New Roman"/>
          <w:b w:val="false"/>
          <w:i w:val="false"/>
          <w:color w:val="000000"/>
          <w:sz w:val="28"/>
        </w:rPr>
        <w:t>
      Неиспользованные кредитные линии и линии ликвидности включаются в расчет дополнительного оттока с учетом вычета активов, предоставленных в обеспечение, либо подлежащих предоставлению в обеспечение, и удовлетворяющих каждому из следующих условий:</w:t>
      </w:r>
    </w:p>
    <w:bookmarkEnd w:id="692"/>
    <w:bookmarkStart w:name="z699" w:id="693"/>
    <w:p>
      <w:pPr>
        <w:spacing w:after="0"/>
        <w:ind w:left="0"/>
        <w:jc w:val="both"/>
      </w:pPr>
      <w:r>
        <w:rPr>
          <w:rFonts w:ascii="Times New Roman"/>
          <w:b w:val="false"/>
          <w:i w:val="false"/>
          <w:color w:val="000000"/>
          <w:sz w:val="28"/>
        </w:rPr>
        <w:t>
      являются высококачественными ликвидными активами первого или второго уровней;</w:t>
      </w:r>
    </w:p>
    <w:bookmarkEnd w:id="693"/>
    <w:bookmarkStart w:name="z700" w:id="694"/>
    <w:p>
      <w:pPr>
        <w:spacing w:after="0"/>
        <w:ind w:left="0"/>
        <w:jc w:val="both"/>
      </w:pPr>
      <w:r>
        <w:rPr>
          <w:rFonts w:ascii="Times New Roman"/>
          <w:b w:val="false"/>
          <w:i w:val="false"/>
          <w:color w:val="000000"/>
          <w:sz w:val="28"/>
        </w:rPr>
        <w:t>
      не включены в состав высококачественных ликвидных активов банка;</w:t>
      </w:r>
    </w:p>
    <w:bookmarkEnd w:id="694"/>
    <w:bookmarkStart w:name="z701" w:id="695"/>
    <w:p>
      <w:pPr>
        <w:spacing w:after="0"/>
        <w:ind w:left="0"/>
        <w:jc w:val="both"/>
      </w:pPr>
      <w:r>
        <w:rPr>
          <w:rFonts w:ascii="Times New Roman"/>
          <w:b w:val="false"/>
          <w:i w:val="false"/>
          <w:color w:val="000000"/>
          <w:sz w:val="28"/>
        </w:rPr>
        <w:t>
      доступны для проведения операций, совершаемых на возвратной основе;</w:t>
      </w:r>
    </w:p>
    <w:bookmarkEnd w:id="695"/>
    <w:bookmarkStart w:name="z702" w:id="696"/>
    <w:p>
      <w:pPr>
        <w:spacing w:after="0"/>
        <w:ind w:left="0"/>
        <w:jc w:val="both"/>
      </w:pPr>
      <w:r>
        <w:rPr>
          <w:rFonts w:ascii="Times New Roman"/>
          <w:b w:val="false"/>
          <w:i w:val="false"/>
          <w:color w:val="000000"/>
          <w:sz w:val="28"/>
        </w:rPr>
        <w:t>
      отсутствует право на предъявление требований о досрочном возврате.</w:t>
      </w:r>
    </w:p>
    <w:bookmarkEnd w:id="696"/>
    <w:bookmarkStart w:name="z703" w:id="697"/>
    <w:p>
      <w:pPr>
        <w:spacing w:after="0"/>
        <w:ind w:left="0"/>
        <w:jc w:val="both"/>
      </w:pPr>
      <w:r>
        <w:rPr>
          <w:rFonts w:ascii="Times New Roman"/>
          <w:b w:val="false"/>
          <w:i w:val="false"/>
          <w:color w:val="000000"/>
          <w:sz w:val="28"/>
        </w:rPr>
        <w:t xml:space="preserve">
      Если дополнительные денежные оттоки по обязательствам перед физическими лицами и нефинансовыми организациями, не учтенные в строках 20, 21, 22, 23 и 24 Таблицы денежных оттоков и притоков филиала банка-нерезидента Республики Казахстан согласно приложению 9 к Методике, в течение календарного месяца, следующего за датой расчета коэффициента покрытия ликвидности, превышают 50 (пятьдесят) процентов денежного притока от физических лиц и нефинансовых организаций в течение календарного месяца, следующего за датой расчета коэффициента покрытия ликвидности, сумма превышения учитывается в денежном оттоке с применением коэффициента оттока 100 (сто) процентов в соответствии со строкой 29 Таблицы денежных оттоков и притоков филиала банка-нерезидента Республики Казахстан согласно </w:t>
      </w:r>
      <w:r>
        <w:rPr>
          <w:rFonts w:ascii="Times New Roman"/>
          <w:b w:val="false"/>
          <w:i w:val="false"/>
          <w:color w:val="000000"/>
          <w:sz w:val="28"/>
        </w:rPr>
        <w:t>приложению 9</w:t>
      </w:r>
      <w:r>
        <w:rPr>
          <w:rFonts w:ascii="Times New Roman"/>
          <w:b w:val="false"/>
          <w:i w:val="false"/>
          <w:color w:val="000000"/>
          <w:sz w:val="28"/>
        </w:rPr>
        <w:t xml:space="preserve"> к Методике.</w:t>
      </w:r>
    </w:p>
    <w:bookmarkEnd w:id="697"/>
    <w:bookmarkStart w:name="z704" w:id="698"/>
    <w:p>
      <w:pPr>
        <w:spacing w:after="0"/>
        <w:ind w:left="0"/>
        <w:jc w:val="both"/>
      </w:pPr>
      <w:r>
        <w:rPr>
          <w:rFonts w:ascii="Times New Roman"/>
          <w:b w:val="false"/>
          <w:i w:val="false"/>
          <w:color w:val="000000"/>
          <w:sz w:val="28"/>
        </w:rPr>
        <w:t xml:space="preserve">
      74. Денежный приток рассчитывается как сумма притоков в течение календарного месяца, следующего за датой расчета коэффициента покрытия ликвидности, с применением коэффициентов притока, установленных в Таблице денежных оттоков и притоков филиала банка-нерезидента Республики Казахстан согласно </w:t>
      </w:r>
      <w:r>
        <w:rPr>
          <w:rFonts w:ascii="Times New Roman"/>
          <w:b w:val="false"/>
          <w:i w:val="false"/>
          <w:color w:val="000000"/>
          <w:sz w:val="28"/>
        </w:rPr>
        <w:t>приложению 9</w:t>
      </w:r>
      <w:r>
        <w:rPr>
          <w:rFonts w:ascii="Times New Roman"/>
          <w:b w:val="false"/>
          <w:i w:val="false"/>
          <w:color w:val="000000"/>
          <w:sz w:val="28"/>
        </w:rPr>
        <w:t xml:space="preserve"> к Методике, по следующим активам филиала банка-нерезидента Республики Казахстан:</w:t>
      </w:r>
    </w:p>
    <w:bookmarkEnd w:id="698"/>
    <w:bookmarkStart w:name="z705" w:id="699"/>
    <w:p>
      <w:pPr>
        <w:spacing w:after="0"/>
        <w:ind w:left="0"/>
        <w:jc w:val="both"/>
      </w:pPr>
      <w:r>
        <w:rPr>
          <w:rFonts w:ascii="Times New Roman"/>
          <w:b w:val="false"/>
          <w:i w:val="false"/>
          <w:color w:val="000000"/>
          <w:sz w:val="28"/>
        </w:rPr>
        <w:t>
      обеспеченные заемные операции, включая операции, совершаемые на возвратной основе (операции обратного репо, своп и иные операции);</w:t>
      </w:r>
    </w:p>
    <w:bookmarkEnd w:id="699"/>
    <w:bookmarkStart w:name="z706" w:id="700"/>
    <w:p>
      <w:pPr>
        <w:spacing w:after="0"/>
        <w:ind w:left="0"/>
        <w:jc w:val="both"/>
      </w:pPr>
      <w:r>
        <w:rPr>
          <w:rFonts w:ascii="Times New Roman"/>
          <w:b w:val="false"/>
          <w:i w:val="false"/>
          <w:color w:val="000000"/>
          <w:sz w:val="28"/>
        </w:rPr>
        <w:t>
      займы, выданные физическим и юридическим лицам, субъектам малого предпринимательства, за исключением займов с просроченной задолженностью по основному долгу и (или) начисленному вознаграждению;</w:t>
      </w:r>
    </w:p>
    <w:bookmarkEnd w:id="700"/>
    <w:bookmarkStart w:name="z707" w:id="701"/>
    <w:p>
      <w:pPr>
        <w:spacing w:after="0"/>
        <w:ind w:left="0"/>
        <w:jc w:val="both"/>
      </w:pPr>
      <w:r>
        <w:rPr>
          <w:rFonts w:ascii="Times New Roman"/>
          <w:b w:val="false"/>
          <w:i w:val="false"/>
          <w:color w:val="000000"/>
          <w:sz w:val="28"/>
        </w:rPr>
        <w:t>
      производные финансовые инструменты;</w:t>
      </w:r>
    </w:p>
    <w:bookmarkEnd w:id="701"/>
    <w:bookmarkStart w:name="z708" w:id="702"/>
    <w:p>
      <w:pPr>
        <w:spacing w:after="0"/>
        <w:ind w:left="0"/>
        <w:jc w:val="both"/>
      </w:pPr>
      <w:r>
        <w:rPr>
          <w:rFonts w:ascii="Times New Roman"/>
          <w:b w:val="false"/>
          <w:i w:val="false"/>
          <w:color w:val="000000"/>
          <w:sz w:val="28"/>
        </w:rPr>
        <w:t>
      иные денежные притоки.</w:t>
      </w:r>
    </w:p>
    <w:bookmarkEnd w:id="702"/>
    <w:bookmarkStart w:name="z709" w:id="703"/>
    <w:p>
      <w:pPr>
        <w:spacing w:after="0"/>
        <w:ind w:left="0"/>
        <w:jc w:val="both"/>
      </w:pPr>
      <w:r>
        <w:rPr>
          <w:rFonts w:ascii="Times New Roman"/>
          <w:b w:val="false"/>
          <w:i w:val="false"/>
          <w:color w:val="000000"/>
          <w:sz w:val="28"/>
        </w:rPr>
        <w:t>
      Поступления по высококачественным ликвидным активам не учитываются при расчете денежного притока.</w:t>
      </w:r>
    </w:p>
    <w:bookmarkEnd w:id="703"/>
    <w:bookmarkStart w:name="z710" w:id="704"/>
    <w:p>
      <w:pPr>
        <w:spacing w:after="0"/>
        <w:ind w:left="0"/>
        <w:jc w:val="both"/>
      </w:pPr>
      <w:r>
        <w:rPr>
          <w:rFonts w:ascii="Times New Roman"/>
          <w:b w:val="false"/>
          <w:i w:val="false"/>
          <w:color w:val="000000"/>
          <w:sz w:val="28"/>
        </w:rPr>
        <w:t>
      Денежный приток по обеспеченным заемным операциям включает заемные операции со сроком погашения в течение календарного месяца, следующего за датой расчета коэффициента покрытия ликвидности, обеспеченные высококачественными ликвидными активами первого и второго уровней и иными активами, не являющимися высококачественными ликвидными активами первого и второго уровней, а также займы, предоставленные для совершения купли-продажи ценных бумаг под обеспечение (маржинальные сделки).</w:t>
      </w:r>
    </w:p>
    <w:bookmarkEnd w:id="704"/>
    <w:bookmarkStart w:name="z711" w:id="705"/>
    <w:p>
      <w:pPr>
        <w:spacing w:after="0"/>
        <w:ind w:left="0"/>
        <w:jc w:val="both"/>
      </w:pPr>
      <w:r>
        <w:rPr>
          <w:rFonts w:ascii="Times New Roman"/>
          <w:b w:val="false"/>
          <w:i w:val="false"/>
          <w:color w:val="000000"/>
          <w:sz w:val="28"/>
        </w:rPr>
        <w:t>
      75. Расчет коэффициента покрытия ликвидности осуществляется за последний рабочий день месяца с представлением результатов расчетов уполномоченному органу на ежемесячной основе.</w:t>
      </w:r>
    </w:p>
    <w:bookmarkEnd w:id="705"/>
    <w:bookmarkStart w:name="z712" w:id="706"/>
    <w:p>
      <w:pPr>
        <w:spacing w:after="0"/>
        <w:ind w:left="0"/>
        <w:jc w:val="both"/>
      </w:pPr>
      <w:r>
        <w:rPr>
          <w:rFonts w:ascii="Times New Roman"/>
          <w:b w:val="false"/>
          <w:i w:val="false"/>
          <w:color w:val="000000"/>
          <w:sz w:val="28"/>
        </w:rPr>
        <w:t>
      76. Коэффициент нетто стабильного фондирования рассчитывается по следующей формуле:</w:t>
      </w:r>
    </w:p>
    <w:bookmarkEnd w:id="706"/>
    <w:bookmarkStart w:name="z713" w:id="707"/>
    <w:p>
      <w:pPr>
        <w:spacing w:after="0"/>
        <w:ind w:left="0"/>
        <w:jc w:val="both"/>
      </w:pPr>
      <w:r>
        <w:rPr>
          <w:rFonts w:ascii="Times New Roman"/>
          <w:b w:val="false"/>
          <w:i w:val="false"/>
          <w:color w:val="000000"/>
          <w:sz w:val="28"/>
        </w:rPr>
        <w:t xml:space="preserve">
      </w:t>
      </w:r>
    </w:p>
    <w:bookmarkEnd w:id="707"/>
    <w:p>
      <w:pPr>
        <w:spacing w:after="0"/>
        <w:ind w:left="0"/>
        <w:jc w:val="both"/>
      </w:pPr>
      <w:r>
        <w:drawing>
          <wp:inline distT="0" distB="0" distL="0" distR="0">
            <wp:extent cx="2641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416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4" w:id="708"/>
    <w:p>
      <w:pPr>
        <w:spacing w:after="0"/>
        <w:ind w:left="0"/>
        <w:jc w:val="both"/>
      </w:pPr>
      <w:r>
        <w:rPr>
          <w:rFonts w:ascii="Times New Roman"/>
          <w:b w:val="false"/>
          <w:i w:val="false"/>
          <w:color w:val="000000"/>
          <w:sz w:val="28"/>
        </w:rPr>
        <w:t>
      НСФ – коэффициент нетто стабильного фондирования;</w:t>
      </w:r>
    </w:p>
    <w:bookmarkEnd w:id="708"/>
    <w:bookmarkStart w:name="z715" w:id="709"/>
    <w:p>
      <w:pPr>
        <w:spacing w:after="0"/>
        <w:ind w:left="0"/>
        <w:jc w:val="both"/>
      </w:pPr>
      <w:r>
        <w:rPr>
          <w:rFonts w:ascii="Times New Roman"/>
          <w:b w:val="false"/>
          <w:i w:val="false"/>
          <w:color w:val="000000"/>
          <w:sz w:val="28"/>
        </w:rPr>
        <w:t>
      ДСФ – размер доступного стабильного фондирования;</w:t>
      </w:r>
    </w:p>
    <w:bookmarkEnd w:id="709"/>
    <w:bookmarkStart w:name="z716" w:id="710"/>
    <w:p>
      <w:pPr>
        <w:spacing w:after="0"/>
        <w:ind w:left="0"/>
        <w:jc w:val="both"/>
      </w:pPr>
      <w:r>
        <w:rPr>
          <w:rFonts w:ascii="Times New Roman"/>
          <w:b w:val="false"/>
          <w:i w:val="false"/>
          <w:color w:val="000000"/>
          <w:sz w:val="28"/>
        </w:rPr>
        <w:t>
      ТСФ – требуемое стабильное фондирование.</w:t>
      </w:r>
    </w:p>
    <w:bookmarkEnd w:id="710"/>
    <w:bookmarkStart w:name="z717" w:id="711"/>
    <w:p>
      <w:pPr>
        <w:spacing w:after="0"/>
        <w:ind w:left="0"/>
        <w:jc w:val="both"/>
      </w:pPr>
      <w:r>
        <w:rPr>
          <w:rFonts w:ascii="Times New Roman"/>
          <w:b w:val="false"/>
          <w:i w:val="false"/>
          <w:color w:val="000000"/>
          <w:sz w:val="28"/>
        </w:rPr>
        <w:t xml:space="preserve">
      Размер доступного стабильного фондирования рассчитывается как сумма обязательств, согласно данным отчета об активах и обязательствах, и активов, принимаемых в качестве резерва до вычета инвестиций, указанных в пункте 5 Методики, умноженных на коэффициенты доступного стабильного фондирования, установленные в Таблице обязательств доступного стабильного фондирования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Методике.</w:t>
      </w:r>
    </w:p>
    <w:bookmarkEnd w:id="711"/>
    <w:bookmarkStart w:name="z718" w:id="712"/>
    <w:p>
      <w:pPr>
        <w:spacing w:after="0"/>
        <w:ind w:left="0"/>
        <w:jc w:val="both"/>
      </w:pPr>
      <w:r>
        <w:rPr>
          <w:rFonts w:ascii="Times New Roman"/>
          <w:b w:val="false"/>
          <w:i w:val="false"/>
          <w:color w:val="000000"/>
          <w:sz w:val="28"/>
        </w:rPr>
        <w:t>
      Депозиты физических лиц включаются в расчет доступного стабильного фондирования как стабильные и менее стабильные депозиты в соответствии с частями второй и третьей пункта 73 Методики.</w:t>
      </w:r>
    </w:p>
    <w:bookmarkEnd w:id="712"/>
    <w:bookmarkStart w:name="z719" w:id="713"/>
    <w:p>
      <w:pPr>
        <w:spacing w:after="0"/>
        <w:ind w:left="0"/>
        <w:jc w:val="both"/>
      </w:pPr>
      <w:r>
        <w:rPr>
          <w:rFonts w:ascii="Times New Roman"/>
          <w:b w:val="false"/>
          <w:i w:val="false"/>
          <w:color w:val="000000"/>
          <w:sz w:val="28"/>
        </w:rPr>
        <w:t>
      В качестве вкладов, связанных с клиринговой, кастодиальной деятельностью, деятельностью по управлению ликвидностью клиента, признаются текущие счета и вклады до востребования, которые соответствуют частям восьмой, девятой, десятой и одиннадцатой пункта 73 Методики.</w:t>
      </w:r>
    </w:p>
    <w:bookmarkEnd w:id="713"/>
    <w:bookmarkStart w:name="z720" w:id="714"/>
    <w:p>
      <w:pPr>
        <w:spacing w:after="0"/>
        <w:ind w:left="0"/>
        <w:jc w:val="both"/>
      </w:pPr>
      <w:r>
        <w:rPr>
          <w:rFonts w:ascii="Times New Roman"/>
          <w:b w:val="false"/>
          <w:i w:val="false"/>
          <w:color w:val="000000"/>
          <w:sz w:val="28"/>
        </w:rPr>
        <w:t xml:space="preserve">
      Размер требуемого стабильного фондирования рассчитывается в совокупности как активы, согласно данным отчета об активах и обязательствах, умноженные на коэффициенты требуемого стабильного фондирования, установленные в Таблице активов требуемого стабильного фондирования согласно </w:t>
      </w:r>
      <w:r>
        <w:rPr>
          <w:rFonts w:ascii="Times New Roman"/>
          <w:b w:val="false"/>
          <w:i w:val="false"/>
          <w:color w:val="000000"/>
          <w:sz w:val="28"/>
        </w:rPr>
        <w:t>приложению 11</w:t>
      </w:r>
      <w:r>
        <w:rPr>
          <w:rFonts w:ascii="Times New Roman"/>
          <w:b w:val="false"/>
          <w:i w:val="false"/>
          <w:color w:val="000000"/>
          <w:sz w:val="28"/>
        </w:rPr>
        <w:t xml:space="preserve"> к Методике, и условные и возможные обязательства требуемого стабильного фондирования, умноженные на коэффициент требуемого стабильного фондирования, установленный в Таблице условных и возможных обязательств требуемого стабильного фондирования согласно </w:t>
      </w:r>
      <w:r>
        <w:rPr>
          <w:rFonts w:ascii="Times New Roman"/>
          <w:b w:val="false"/>
          <w:i w:val="false"/>
          <w:color w:val="000000"/>
          <w:sz w:val="28"/>
        </w:rPr>
        <w:t>приложению 12</w:t>
      </w:r>
      <w:r>
        <w:rPr>
          <w:rFonts w:ascii="Times New Roman"/>
          <w:b w:val="false"/>
          <w:i w:val="false"/>
          <w:color w:val="000000"/>
          <w:sz w:val="28"/>
        </w:rPr>
        <w:t xml:space="preserve"> к Методике.</w:t>
      </w:r>
    </w:p>
    <w:bookmarkEnd w:id="714"/>
    <w:bookmarkStart w:name="z721" w:id="715"/>
    <w:p>
      <w:pPr>
        <w:spacing w:after="0"/>
        <w:ind w:left="0"/>
        <w:jc w:val="left"/>
      </w:pPr>
      <w:r>
        <w:rPr>
          <w:rFonts w:ascii="Times New Roman"/>
          <w:b/>
          <w:i w:val="false"/>
          <w:color w:val="000000"/>
        </w:rPr>
        <w:t xml:space="preserve"> Глава 6. Методика расчета капитализации филиалов банков-нерезидентов Республики Казахстан (в том числе филиалов исламских банков-нерезидентов Республики Казахстан) к обязательствам перед нерезидентами Республики Казахстан</w:t>
      </w:r>
    </w:p>
    <w:bookmarkEnd w:id="715"/>
    <w:bookmarkStart w:name="z722" w:id="716"/>
    <w:p>
      <w:pPr>
        <w:spacing w:after="0"/>
        <w:ind w:left="0"/>
        <w:jc w:val="both"/>
      </w:pPr>
      <w:r>
        <w:rPr>
          <w:rFonts w:ascii="Times New Roman"/>
          <w:b w:val="false"/>
          <w:i w:val="false"/>
          <w:color w:val="000000"/>
          <w:sz w:val="28"/>
        </w:rPr>
        <w:t>
      77. Капитализация филиалов банков-нерезидентов Республики Казахстан (в том числе филиалов исламских банков-нерезидентов Республики Казахстан) к обязательствам перед нерезидентами Республики Казахстан характеризуется коэффициентом k7.</w:t>
      </w:r>
    </w:p>
    <w:bookmarkEnd w:id="716"/>
    <w:bookmarkStart w:name="z723" w:id="717"/>
    <w:p>
      <w:pPr>
        <w:spacing w:after="0"/>
        <w:ind w:left="0"/>
        <w:jc w:val="both"/>
      </w:pPr>
      <w:r>
        <w:rPr>
          <w:rFonts w:ascii="Times New Roman"/>
          <w:b w:val="false"/>
          <w:i w:val="false"/>
          <w:color w:val="000000"/>
          <w:sz w:val="28"/>
        </w:rPr>
        <w:t>
      78. Коэффициент k7 рассчитывается по следующей формуле:</w:t>
      </w:r>
    </w:p>
    <w:bookmarkEnd w:id="717"/>
    <w:bookmarkStart w:name="z724" w:id="718"/>
    <w:p>
      <w:pPr>
        <w:spacing w:after="0"/>
        <w:ind w:left="0"/>
        <w:jc w:val="both"/>
      </w:pPr>
      <w:r>
        <w:rPr>
          <w:rFonts w:ascii="Times New Roman"/>
          <w:b w:val="false"/>
          <w:i w:val="false"/>
          <w:color w:val="000000"/>
          <w:sz w:val="28"/>
        </w:rPr>
        <w:t xml:space="preserve">
      </w:t>
      </w:r>
    </w:p>
    <w:bookmarkEnd w:id="718"/>
    <w:p>
      <w:pPr>
        <w:spacing w:after="0"/>
        <w:ind w:left="0"/>
        <w:jc w:val="both"/>
      </w:pPr>
      <w:r>
        <w:drawing>
          <wp:inline distT="0" distB="0" distL="0" distR="0">
            <wp:extent cx="2603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6035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5" w:id="719"/>
    <w:p>
      <w:pPr>
        <w:spacing w:after="0"/>
        <w:ind w:left="0"/>
        <w:jc w:val="both"/>
      </w:pPr>
      <w:r>
        <w:rPr>
          <w:rFonts w:ascii="Times New Roman"/>
          <w:b w:val="false"/>
          <w:i w:val="false"/>
          <w:color w:val="000000"/>
          <w:sz w:val="28"/>
        </w:rPr>
        <w:t>
      КО – сумма краткосрочных обязательств перед нерезидентами Республики Казахстан;</w:t>
      </w:r>
    </w:p>
    <w:bookmarkEnd w:id="719"/>
    <w:bookmarkStart w:name="z726" w:id="720"/>
    <w:p>
      <w:pPr>
        <w:spacing w:after="0"/>
        <w:ind w:left="0"/>
        <w:jc w:val="both"/>
      </w:pPr>
      <w:r>
        <w:rPr>
          <w:rFonts w:ascii="Times New Roman"/>
          <w:b w:val="false"/>
          <w:i w:val="false"/>
          <w:color w:val="000000"/>
          <w:sz w:val="28"/>
        </w:rPr>
        <w:t>
      АПР – активы, принимаемые в качестве резерва, рассчитанные в соответствии с параграфом 1 главы 2 Методики.</w:t>
      </w:r>
    </w:p>
    <w:bookmarkEnd w:id="720"/>
    <w:bookmarkStart w:name="z727" w:id="721"/>
    <w:p>
      <w:pPr>
        <w:spacing w:after="0"/>
        <w:ind w:left="0"/>
        <w:jc w:val="both"/>
      </w:pPr>
      <w:r>
        <w:rPr>
          <w:rFonts w:ascii="Times New Roman"/>
          <w:b w:val="false"/>
          <w:i w:val="false"/>
          <w:color w:val="000000"/>
          <w:sz w:val="28"/>
        </w:rPr>
        <w:t>
      В целях расчета коэффициента k7 в сумму обязательств перед нерезидентами Республики Казахстан включаются:</w:t>
      </w:r>
    </w:p>
    <w:bookmarkEnd w:id="721"/>
    <w:bookmarkStart w:name="z728" w:id="722"/>
    <w:p>
      <w:pPr>
        <w:spacing w:after="0"/>
        <w:ind w:left="0"/>
        <w:jc w:val="both"/>
      </w:pPr>
      <w:r>
        <w:rPr>
          <w:rFonts w:ascii="Times New Roman"/>
          <w:b w:val="false"/>
          <w:i w:val="false"/>
          <w:color w:val="000000"/>
          <w:sz w:val="28"/>
        </w:rPr>
        <w:t>
      1)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bookmarkEnd w:id="722"/>
    <w:bookmarkStart w:name="z729" w:id="723"/>
    <w:p>
      <w:pPr>
        <w:spacing w:after="0"/>
        <w:ind w:left="0"/>
        <w:jc w:val="both"/>
      </w:pPr>
      <w:r>
        <w:rPr>
          <w:rFonts w:ascii="Times New Roman"/>
          <w:b w:val="false"/>
          <w:i w:val="false"/>
          <w:color w:val="000000"/>
          <w:sz w:val="28"/>
        </w:rPr>
        <w:t>
      2) срочные обязательства перед нерезидентами Республики Казахстан с первоначальным сроком погашения до 1 (одного) года включительно;</w:t>
      </w:r>
    </w:p>
    <w:bookmarkEnd w:id="723"/>
    <w:bookmarkStart w:name="z730" w:id="724"/>
    <w:p>
      <w:pPr>
        <w:spacing w:after="0"/>
        <w:ind w:left="0"/>
        <w:jc w:val="both"/>
      </w:pPr>
      <w:r>
        <w:rPr>
          <w:rFonts w:ascii="Times New Roman"/>
          <w:b w:val="false"/>
          <w:i w:val="false"/>
          <w:color w:val="000000"/>
          <w:sz w:val="28"/>
        </w:rPr>
        <w:t>
      3) 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филиалов банков-нерезидентов Республики Казахстан (в том числе филиалов исламских банков-нерезидентов Республики Казахстан), за исключением срочных и условных депозитов физических и юридических лиц.</w:t>
      </w:r>
    </w:p>
    <w:bookmarkEnd w:id="724"/>
    <w:bookmarkStart w:name="z731" w:id="725"/>
    <w:p>
      <w:pPr>
        <w:spacing w:after="0"/>
        <w:ind w:left="0"/>
        <w:jc w:val="both"/>
      </w:pPr>
      <w:r>
        <w:rPr>
          <w:rFonts w:ascii="Times New Roman"/>
          <w:b w:val="false"/>
          <w:i w:val="false"/>
          <w:color w:val="000000"/>
          <w:sz w:val="28"/>
        </w:rPr>
        <w:t>
      В целях расчета коэффициента k7 из суммы обязательств перед нерезидентами Республики Казахстан исключаются:</w:t>
      </w:r>
    </w:p>
    <w:bookmarkEnd w:id="725"/>
    <w:bookmarkStart w:name="z732" w:id="726"/>
    <w:p>
      <w:pPr>
        <w:spacing w:after="0"/>
        <w:ind w:left="0"/>
        <w:jc w:val="both"/>
      </w:pPr>
      <w:r>
        <w:rPr>
          <w:rFonts w:ascii="Times New Roman"/>
          <w:b w:val="false"/>
          <w:i w:val="false"/>
          <w:color w:val="000000"/>
          <w:sz w:val="28"/>
        </w:rPr>
        <w:t>
      1) текущие счета юридических лиц-нерезидентов Республики Казахстан;</w:t>
      </w:r>
    </w:p>
    <w:bookmarkEnd w:id="726"/>
    <w:bookmarkStart w:name="z733" w:id="727"/>
    <w:p>
      <w:pPr>
        <w:spacing w:after="0"/>
        <w:ind w:left="0"/>
        <w:jc w:val="both"/>
      </w:pPr>
      <w:r>
        <w:rPr>
          <w:rFonts w:ascii="Times New Roman"/>
          <w:b w:val="false"/>
          <w:i w:val="false"/>
          <w:color w:val="000000"/>
          <w:sz w:val="28"/>
        </w:rPr>
        <w:t xml:space="preserve">
      2) краткосрочные обязательства перед филиалами и представительствами иностранных организаций,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w:t>
      </w:r>
    </w:p>
    <w:bookmarkEnd w:id="727"/>
    <w:bookmarkStart w:name="z734" w:id="728"/>
    <w:p>
      <w:pPr>
        <w:spacing w:after="0"/>
        <w:ind w:left="0"/>
        <w:jc w:val="both"/>
      </w:pPr>
      <w:r>
        <w:rPr>
          <w:rFonts w:ascii="Times New Roman"/>
          <w:b w:val="false"/>
          <w:i w:val="false"/>
          <w:color w:val="000000"/>
          <w:sz w:val="28"/>
        </w:rPr>
        <w:t>
      3) краткосрочные обязательства перед нерезидентами Республики Казахстан, являющимися международными финансовыми организациями;</w:t>
      </w:r>
    </w:p>
    <w:bookmarkEnd w:id="728"/>
    <w:bookmarkStart w:name="z735" w:id="729"/>
    <w:p>
      <w:pPr>
        <w:spacing w:after="0"/>
        <w:ind w:left="0"/>
        <w:jc w:val="both"/>
      </w:pPr>
      <w:r>
        <w:rPr>
          <w:rFonts w:ascii="Times New Roman"/>
          <w:b w:val="false"/>
          <w:i w:val="false"/>
          <w:color w:val="000000"/>
          <w:sz w:val="28"/>
        </w:rPr>
        <w:t>
      4) краткосрочные обязательства перед нерезидентами Республики Казахстан, являющимися международными расчетными системами (ClearstreamBanking S.A. и EuroclearBankSA/NV).</w:t>
      </w:r>
    </w:p>
    <w:bookmarkEnd w:id="729"/>
    <w:bookmarkStart w:name="z736" w:id="730"/>
    <w:p>
      <w:pPr>
        <w:spacing w:after="0"/>
        <w:ind w:left="0"/>
        <w:jc w:val="left"/>
      </w:pPr>
      <w:r>
        <w:rPr>
          <w:rFonts w:ascii="Times New Roman"/>
          <w:b/>
          <w:i w:val="false"/>
          <w:color w:val="000000"/>
        </w:rPr>
        <w:t xml:space="preserve"> Глава 7. Методика расчета коэффициента по размещению части средств филиалов банков-нерезидентов Республики Казахстан (в том числе филиалов исламских банков-нерезидентов Республики Казахстан) во внутренние активы</w:t>
      </w:r>
    </w:p>
    <w:bookmarkEnd w:id="730"/>
    <w:bookmarkStart w:name="z737" w:id="731"/>
    <w:p>
      <w:pPr>
        <w:spacing w:after="0"/>
        <w:ind w:left="0"/>
        <w:jc w:val="both"/>
      </w:pPr>
      <w:r>
        <w:rPr>
          <w:rFonts w:ascii="Times New Roman"/>
          <w:b w:val="false"/>
          <w:i w:val="false"/>
          <w:color w:val="000000"/>
          <w:sz w:val="28"/>
        </w:rPr>
        <w:t>
      79. Филиал банка-нерезидента Республики Казахстан (в том числе филиал исламского банка-нерезидента Республики Казахстан) размещает собственные и привлеченные средства во внутренние активы в течение отчетного месяца согласно следующей формуле:</w:t>
      </w:r>
    </w:p>
    <w:bookmarkEnd w:id="731"/>
    <w:bookmarkStart w:name="z738" w:id="732"/>
    <w:p>
      <w:pPr>
        <w:spacing w:after="0"/>
        <w:ind w:left="0"/>
        <w:jc w:val="both"/>
      </w:pPr>
      <w:r>
        <w:rPr>
          <w:rFonts w:ascii="Times New Roman"/>
          <w:b w:val="false"/>
          <w:i w:val="false"/>
          <w:color w:val="000000"/>
          <w:sz w:val="28"/>
        </w:rPr>
        <w:t xml:space="preserve">
      </w:t>
      </w:r>
    </w:p>
    <w:bookmarkEnd w:id="732"/>
    <w:p>
      <w:pPr>
        <w:spacing w:after="0"/>
        <w:ind w:left="0"/>
        <w:jc w:val="both"/>
      </w:pPr>
      <w:r>
        <w:drawing>
          <wp:inline distT="0" distB="0" distL="0" distR="0">
            <wp:extent cx="53213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3213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9" w:id="733"/>
    <w:p>
      <w:pPr>
        <w:spacing w:after="0"/>
        <w:ind w:left="0"/>
        <w:jc w:val="both"/>
      </w:pPr>
      <w:r>
        <w:rPr>
          <w:rFonts w:ascii="Times New Roman"/>
          <w:b w:val="false"/>
          <w:i w:val="false"/>
          <w:color w:val="000000"/>
          <w:sz w:val="28"/>
        </w:rPr>
        <w:t>
      KBA – коэффициент по размещению части средств филиала банка-нерезидента Республики Казахстан (в том числе филиала исламского банка-нерезидента Республики Казахстан) во внутренние активы;</w:t>
      </w:r>
    </w:p>
    <w:bookmarkEnd w:id="733"/>
    <w:bookmarkStart w:name="z740" w:id="734"/>
    <w:p>
      <w:pPr>
        <w:spacing w:after="0"/>
        <w:ind w:left="0"/>
        <w:jc w:val="both"/>
      </w:pPr>
      <w:r>
        <w:rPr>
          <w:rFonts w:ascii="Times New Roman"/>
          <w:b w:val="false"/>
          <w:i w:val="false"/>
          <w:color w:val="000000"/>
          <w:sz w:val="28"/>
        </w:rPr>
        <w:t xml:space="preserve">
      </w:t>
      </w:r>
    </w:p>
    <w:bookmarkEnd w:id="734"/>
    <w:p>
      <w:pPr>
        <w:spacing w:after="0"/>
        <w:ind w:left="0"/>
        <w:jc w:val="both"/>
      </w:pPr>
      <w:r>
        <w:drawing>
          <wp:inline distT="0" distB="0" distL="0" distR="0">
            <wp:extent cx="533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334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отчетном месяце среднемесячная величина внутренних активов с учетом провизий (резервов), сформированных в соответствии с международными стандартами финансовой отчетности;</w:t>
      </w:r>
      <w:r>
        <w:br/>
      </w:r>
      <w:r>
        <w:rPr>
          <w:rFonts w:ascii="Times New Roman"/>
          <w:b w:val="false"/>
          <w:i w:val="false"/>
          <w:color w:val="000000"/>
          <w:sz w:val="28"/>
        </w:rPr>
        <w:t>
</w:t>
      </w:r>
    </w:p>
    <w:bookmarkStart w:name="z741" w:id="735"/>
    <w:p>
      <w:pPr>
        <w:spacing w:after="0"/>
        <w:ind w:left="0"/>
        <w:jc w:val="both"/>
      </w:pPr>
      <w:r>
        <w:rPr>
          <w:rFonts w:ascii="Times New Roman"/>
          <w:b w:val="false"/>
          <w:i w:val="false"/>
          <w:color w:val="000000"/>
          <w:sz w:val="28"/>
        </w:rPr>
        <w:t xml:space="preserve">
      </w:t>
      </w:r>
    </w:p>
    <w:bookmarkEnd w:id="735"/>
    <w:p>
      <w:pPr>
        <w:spacing w:after="0"/>
        <w:ind w:left="0"/>
        <w:jc w:val="both"/>
      </w:pPr>
      <w:r>
        <w:drawing>
          <wp:inline distT="0" distB="0" distL="0" distR="0">
            <wp:extent cx="495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95300" cy="342900"/>
                    </a:xfrm>
                    <a:prstGeom prst="rect">
                      <a:avLst/>
                    </a:prstGeom>
                  </pic:spPr>
                </pic:pic>
              </a:graphicData>
            </a:graphic>
          </wp:inline>
        </w:drawing>
      </w:r>
    </w:p>
    <w:p>
      <w:pPr>
        <w:spacing w:after="0"/>
        <w:ind w:left="0"/>
        <w:jc w:val="left"/>
      </w:pPr>
      <w:r>
        <w:rPr>
          <w:rFonts w:ascii="Times New Roman"/>
          <w:b w:val="false"/>
          <w:i w:val="false"/>
          <w:color w:val="000000"/>
          <w:sz w:val="28"/>
        </w:rPr>
        <w:t>– сложившаяся в отчетном месяце сумма среднемесячных величин внутренних обязательств, определенных в части второй пункта 84 Методики;</w:t>
      </w:r>
      <w:r>
        <w:br/>
      </w:r>
      <w:r>
        <w:rPr>
          <w:rFonts w:ascii="Times New Roman"/>
          <w:b w:val="false"/>
          <w:i w:val="false"/>
          <w:color w:val="000000"/>
          <w:sz w:val="28"/>
        </w:rPr>
        <w:t>
</w:t>
      </w:r>
    </w:p>
    <w:bookmarkStart w:name="z742" w:id="736"/>
    <w:p>
      <w:pPr>
        <w:spacing w:after="0"/>
        <w:ind w:left="0"/>
        <w:jc w:val="both"/>
      </w:pPr>
      <w:r>
        <w:rPr>
          <w:rFonts w:ascii="Times New Roman"/>
          <w:b w:val="false"/>
          <w:i w:val="false"/>
          <w:color w:val="000000"/>
          <w:sz w:val="28"/>
        </w:rPr>
        <w:t xml:space="preserve">
      </w:t>
      </w:r>
    </w:p>
    <w:bookmarkEnd w:id="736"/>
    <w:p>
      <w:pPr>
        <w:spacing w:after="0"/>
        <w:ind w:left="0"/>
        <w:jc w:val="both"/>
      </w:pPr>
      <w:r>
        <w:drawing>
          <wp:inline distT="0" distB="0" distL="0" distR="0">
            <wp:extent cx="876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76300" cy="355600"/>
                    </a:xfrm>
                    <a:prstGeom prst="rect">
                      <a:avLst/>
                    </a:prstGeom>
                  </pic:spPr>
                </pic:pic>
              </a:graphicData>
            </a:graphic>
          </wp:inline>
        </w:drawing>
      </w:r>
    </w:p>
    <w:p>
      <w:pPr>
        <w:spacing w:after="0"/>
        <w:ind w:left="0"/>
        <w:jc w:val="left"/>
      </w:pPr>
      <w:r>
        <w:rPr>
          <w:rFonts w:ascii="Times New Roman"/>
          <w:b w:val="false"/>
          <w:i w:val="false"/>
          <w:color w:val="000000"/>
          <w:sz w:val="28"/>
        </w:rPr>
        <w:t>– сложившаяся в отчетном месяце среднемесячная величина минимального размера активов, принимаемых в качестве резерва, согласно данным отчета об активах и обязательствах;</w:t>
      </w:r>
      <w:r>
        <w:br/>
      </w:r>
      <w:r>
        <w:rPr>
          <w:rFonts w:ascii="Times New Roman"/>
          <w:b w:val="false"/>
          <w:i w:val="false"/>
          <w:color w:val="000000"/>
          <w:sz w:val="28"/>
        </w:rPr>
        <w:t>
</w:t>
      </w:r>
    </w:p>
    <w:bookmarkStart w:name="z743" w:id="737"/>
    <w:p>
      <w:pPr>
        <w:spacing w:after="0"/>
        <w:ind w:left="0"/>
        <w:jc w:val="both"/>
      </w:pPr>
      <w:r>
        <w:rPr>
          <w:rFonts w:ascii="Times New Roman"/>
          <w:b w:val="false"/>
          <w:i w:val="false"/>
          <w:color w:val="000000"/>
          <w:sz w:val="28"/>
        </w:rPr>
        <w:t xml:space="preserve">
      </w:t>
      </w:r>
    </w:p>
    <w:bookmarkEnd w:id="737"/>
    <w:p>
      <w:pPr>
        <w:spacing w:after="0"/>
        <w:ind w:left="0"/>
        <w:jc w:val="both"/>
      </w:pPr>
      <w:r>
        <w:drawing>
          <wp:inline distT="0" distB="0" distL="0" distR="0">
            <wp:extent cx="635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35000" cy="368300"/>
                    </a:xfrm>
                    <a:prstGeom prst="rect">
                      <a:avLst/>
                    </a:prstGeom>
                  </pic:spPr>
                </pic:pic>
              </a:graphicData>
            </a:graphic>
          </wp:inline>
        </w:drawing>
      </w:r>
    </w:p>
    <w:p>
      <w:pPr>
        <w:spacing w:after="0"/>
        <w:ind w:left="0"/>
        <w:jc w:val="left"/>
      </w:pPr>
      <w:r>
        <w:rPr>
          <w:rFonts w:ascii="Times New Roman"/>
          <w:b w:val="false"/>
          <w:i w:val="false"/>
          <w:color w:val="000000"/>
          <w:sz w:val="28"/>
        </w:rPr>
        <w:t>– сложившаяся в отчетном месяце среднемесячная величина активов, принимаемых в качестве резерва, согласно данным отчета об активах и обязательствах.</w:t>
      </w:r>
      <w:r>
        <w:br/>
      </w:r>
      <w:r>
        <w:rPr>
          <w:rFonts w:ascii="Times New Roman"/>
          <w:b w:val="false"/>
          <w:i w:val="false"/>
          <w:color w:val="000000"/>
          <w:sz w:val="28"/>
        </w:rPr>
        <w:t>
</w:t>
      </w:r>
    </w:p>
    <w:bookmarkStart w:name="z744" w:id="738"/>
    <w:p>
      <w:pPr>
        <w:spacing w:after="0"/>
        <w:ind w:left="0"/>
        <w:jc w:val="both"/>
      </w:pPr>
      <w:r>
        <w:rPr>
          <w:rFonts w:ascii="Times New Roman"/>
          <w:b w:val="false"/>
          <w:i w:val="false"/>
          <w:color w:val="000000"/>
          <w:sz w:val="28"/>
        </w:rPr>
        <w:t>
      80. В течение отчетного месяца филиал банка-нерезидента Республики Казахстан (в том числе филиал исламского банка-нерезидента Республики Казахстан) размещает ежедневно собственные и привлеченные средства во внутренние активы в соответствии со следующей формулой:</w:t>
      </w:r>
    </w:p>
    <w:bookmarkEnd w:id="738"/>
    <w:bookmarkStart w:name="z745" w:id="739"/>
    <w:p>
      <w:pPr>
        <w:spacing w:after="0"/>
        <w:ind w:left="0"/>
        <w:jc w:val="both"/>
      </w:pPr>
      <w:r>
        <w:rPr>
          <w:rFonts w:ascii="Times New Roman"/>
          <w:b w:val="false"/>
          <w:i w:val="false"/>
          <w:color w:val="000000"/>
          <w:sz w:val="28"/>
        </w:rPr>
        <w:t xml:space="preserve">
      </w:t>
      </w:r>
    </w:p>
    <w:bookmarkEnd w:id="739"/>
    <w:p>
      <w:pPr>
        <w:spacing w:after="0"/>
        <w:ind w:left="0"/>
        <w:jc w:val="both"/>
      </w:pPr>
      <w:r>
        <w:drawing>
          <wp:inline distT="0" distB="0" distL="0" distR="0">
            <wp:extent cx="6654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654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6" w:id="740"/>
    <w:p>
      <w:pPr>
        <w:spacing w:after="0"/>
        <w:ind w:left="0"/>
        <w:jc w:val="both"/>
      </w:pPr>
      <w:r>
        <w:rPr>
          <w:rFonts w:ascii="Times New Roman"/>
          <w:b w:val="false"/>
          <w:i w:val="false"/>
          <w:color w:val="000000"/>
          <w:sz w:val="28"/>
        </w:rPr>
        <w:t>
      BA – величина внутренних активов на конец текущего дня с учетом провизий (резервов), сформированных в соответствии с международными стандартами финансовой отчетности;</w:t>
      </w:r>
    </w:p>
    <w:bookmarkEnd w:id="740"/>
    <w:bookmarkStart w:name="z747" w:id="741"/>
    <w:p>
      <w:pPr>
        <w:spacing w:after="0"/>
        <w:ind w:left="0"/>
        <w:jc w:val="both"/>
      </w:pPr>
      <w:r>
        <w:rPr>
          <w:rFonts w:ascii="Times New Roman"/>
          <w:b w:val="false"/>
          <w:i w:val="false"/>
          <w:color w:val="000000"/>
          <w:sz w:val="28"/>
        </w:rPr>
        <w:t xml:space="preserve">
      </w:t>
      </w:r>
    </w:p>
    <w:bookmarkEnd w:id="741"/>
    <w:p>
      <w:pPr>
        <w:spacing w:after="0"/>
        <w:ind w:left="0"/>
        <w:jc w:val="both"/>
      </w:pPr>
      <w:r>
        <w:drawing>
          <wp:inline distT="0" distB="0" distL="0" distR="0">
            <wp:extent cx="723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23900" cy="419100"/>
                    </a:xfrm>
                    <a:prstGeom prst="rect">
                      <a:avLst/>
                    </a:prstGeom>
                  </pic:spPr>
                </pic:pic>
              </a:graphicData>
            </a:graphic>
          </wp:inline>
        </w:drawing>
      </w:r>
    </w:p>
    <w:p>
      <w:pPr>
        <w:spacing w:after="0"/>
        <w:ind w:left="0"/>
        <w:jc w:val="left"/>
      </w:pPr>
      <w:r>
        <w:rPr>
          <w:rFonts w:ascii="Times New Roman"/>
          <w:b w:val="false"/>
          <w:i w:val="false"/>
          <w:color w:val="000000"/>
          <w:sz w:val="28"/>
        </w:rPr>
        <w:t>– сложившаяся в месяце, предшествующем отчетному месяцу, сумма среднемесячных величин внутренних обязательств, определенных в части второй пункта 84 Методики;</w:t>
      </w:r>
      <w:r>
        <w:br/>
      </w:r>
      <w:r>
        <w:rPr>
          <w:rFonts w:ascii="Times New Roman"/>
          <w:b w:val="false"/>
          <w:i w:val="false"/>
          <w:color w:val="000000"/>
          <w:sz w:val="28"/>
        </w:rPr>
        <w:t>
</w:t>
      </w:r>
    </w:p>
    <w:bookmarkStart w:name="z748" w:id="742"/>
    <w:p>
      <w:pPr>
        <w:spacing w:after="0"/>
        <w:ind w:left="0"/>
        <w:jc w:val="both"/>
      </w:pPr>
      <w:r>
        <w:rPr>
          <w:rFonts w:ascii="Times New Roman"/>
          <w:b w:val="false"/>
          <w:i w:val="false"/>
          <w:color w:val="000000"/>
          <w:sz w:val="28"/>
        </w:rPr>
        <w:t xml:space="preserve">
      </w:t>
      </w:r>
    </w:p>
    <w:bookmarkEnd w:id="742"/>
    <w:p>
      <w:pPr>
        <w:spacing w:after="0"/>
        <w:ind w:left="0"/>
        <w:jc w:val="both"/>
      </w:pPr>
      <w:r>
        <w:drawing>
          <wp:inline distT="0" distB="0" distL="0" distR="0">
            <wp:extent cx="1231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231900" cy="444500"/>
                    </a:xfrm>
                    <a:prstGeom prst="rect">
                      <a:avLst/>
                    </a:prstGeom>
                  </pic:spPr>
                </pic:pic>
              </a:graphicData>
            </a:graphic>
          </wp:inline>
        </w:drawing>
      </w:r>
    </w:p>
    <w:p>
      <w:pPr>
        <w:spacing w:after="0"/>
        <w:ind w:left="0"/>
        <w:jc w:val="left"/>
      </w:pPr>
      <w:r>
        <w:rPr>
          <w:rFonts w:ascii="Times New Roman"/>
          <w:b w:val="false"/>
          <w:i w:val="false"/>
          <w:color w:val="000000"/>
          <w:sz w:val="28"/>
        </w:rPr>
        <w:t>– сложившаяся в месяце, предшествующем отчетному месяцу, сумма среднемесячной величины минимального размера активов, принимаемых в качестве резерва, согласно данным отчета об активах и обязательствах;</w:t>
      </w:r>
      <w:r>
        <w:br/>
      </w:r>
      <w:r>
        <w:rPr>
          <w:rFonts w:ascii="Times New Roman"/>
          <w:b w:val="false"/>
          <w:i w:val="false"/>
          <w:color w:val="000000"/>
          <w:sz w:val="28"/>
        </w:rPr>
        <w:t>
</w:t>
      </w:r>
    </w:p>
    <w:bookmarkStart w:name="z749" w:id="743"/>
    <w:p>
      <w:pPr>
        <w:spacing w:after="0"/>
        <w:ind w:left="0"/>
        <w:jc w:val="both"/>
      </w:pPr>
      <w:r>
        <w:rPr>
          <w:rFonts w:ascii="Times New Roman"/>
          <w:b w:val="false"/>
          <w:i w:val="false"/>
          <w:color w:val="000000"/>
          <w:sz w:val="28"/>
        </w:rPr>
        <w:t xml:space="preserve">
      </w:t>
      </w:r>
    </w:p>
    <w:bookmarkEnd w:id="743"/>
    <w:p>
      <w:pPr>
        <w:spacing w:after="0"/>
        <w:ind w:left="0"/>
        <w:jc w:val="both"/>
      </w:pPr>
      <w:r>
        <w:drawing>
          <wp:inline distT="0" distB="0" distL="0" distR="0">
            <wp:extent cx="901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901700" cy="419100"/>
                    </a:xfrm>
                    <a:prstGeom prst="rect">
                      <a:avLst/>
                    </a:prstGeom>
                  </pic:spPr>
                </pic:pic>
              </a:graphicData>
            </a:graphic>
          </wp:inline>
        </w:drawing>
      </w:r>
    </w:p>
    <w:p>
      <w:pPr>
        <w:spacing w:after="0"/>
        <w:ind w:left="0"/>
        <w:jc w:val="left"/>
      </w:pPr>
      <w:r>
        <w:rPr>
          <w:rFonts w:ascii="Times New Roman"/>
          <w:b w:val="false"/>
          <w:i w:val="false"/>
          <w:color w:val="000000"/>
          <w:sz w:val="28"/>
        </w:rPr>
        <w:t>– сложившаяся в месяце, предшествующем отчетному месяцу, сумма среднемесячной величины активов, принимаемых в качестве резерва, согласно данным отчета об активах и обязательствах.</w:t>
      </w:r>
      <w:r>
        <w:br/>
      </w:r>
      <w:r>
        <w:rPr>
          <w:rFonts w:ascii="Times New Roman"/>
          <w:b w:val="false"/>
          <w:i w:val="false"/>
          <w:color w:val="000000"/>
          <w:sz w:val="28"/>
        </w:rPr>
        <w:t>
</w:t>
      </w:r>
    </w:p>
    <w:bookmarkStart w:name="z750" w:id="744"/>
    <w:p>
      <w:pPr>
        <w:spacing w:after="0"/>
        <w:ind w:left="0"/>
        <w:jc w:val="both"/>
      </w:pPr>
      <w:r>
        <w:rPr>
          <w:rFonts w:ascii="Times New Roman"/>
          <w:b w:val="false"/>
          <w:i w:val="false"/>
          <w:color w:val="000000"/>
          <w:sz w:val="28"/>
        </w:rPr>
        <w:t>
      81. Внутренние активы филиала банка-нерезидента Республики Казахстан (в том числе филиала исламского банка-нерезидента Республики Казахстан) представляют собой активы (деньги) и требования (размещенные вклады, выданные займы, долевые и долговые ценные бумаги, дебиторская задолженность) к резидентам Республики Казахстан, участие в уставном капитале юридических лиц-резидентов Республики Казахстан, нематериальные активы и аффинированные драгоценные металлы, движимое и недвижимое имущество, расположенное (находящееся) на территории Республики Казахстан.</w:t>
      </w:r>
    </w:p>
    <w:bookmarkEnd w:id="744"/>
    <w:bookmarkStart w:name="z751" w:id="745"/>
    <w:p>
      <w:pPr>
        <w:spacing w:after="0"/>
        <w:ind w:left="0"/>
        <w:jc w:val="both"/>
      </w:pPr>
      <w:r>
        <w:rPr>
          <w:rFonts w:ascii="Times New Roman"/>
          <w:b w:val="false"/>
          <w:i w:val="false"/>
          <w:color w:val="000000"/>
          <w:sz w:val="28"/>
        </w:rPr>
        <w:t>
      Внутренние обязательства филиала банка-нерезидента Республики Казахстан (в том числе филиала исламского банка-нерезидента Республики Казахстан) представляют собой обязательства перед резидентами Республики Казахстан.</w:t>
      </w:r>
    </w:p>
    <w:bookmarkEnd w:id="745"/>
    <w:bookmarkStart w:name="z752" w:id="746"/>
    <w:p>
      <w:pPr>
        <w:spacing w:after="0"/>
        <w:ind w:left="0"/>
        <w:jc w:val="both"/>
      </w:pPr>
      <w:r>
        <w:rPr>
          <w:rFonts w:ascii="Times New Roman"/>
          <w:b w:val="false"/>
          <w:i w:val="false"/>
          <w:color w:val="000000"/>
          <w:sz w:val="28"/>
        </w:rPr>
        <w:t>
      Для целей расчета коэффициента по размещению части средств филиала банка-нерезидента Республики Казахстан (в том числе филиала исламского банка-нерезидента Республики Казахстан) во внутренние активы согласно пунктам 79 и 80 Методики используется наименьшее значение из нижеследующих:</w:t>
      </w:r>
    </w:p>
    <w:bookmarkEnd w:id="746"/>
    <w:bookmarkStart w:name="z753" w:id="747"/>
    <w:p>
      <w:pPr>
        <w:spacing w:after="0"/>
        <w:ind w:left="0"/>
        <w:jc w:val="both"/>
      </w:pPr>
      <w:r>
        <w:rPr>
          <w:rFonts w:ascii="Times New Roman"/>
          <w:b w:val="false"/>
          <w:i w:val="false"/>
          <w:color w:val="000000"/>
          <w:sz w:val="28"/>
        </w:rPr>
        <w:t>
      минимального размера активов, принимаемых в качестве резерва либо;</w:t>
      </w:r>
    </w:p>
    <w:bookmarkEnd w:id="747"/>
    <w:bookmarkStart w:name="z754" w:id="748"/>
    <w:p>
      <w:pPr>
        <w:spacing w:after="0"/>
        <w:ind w:left="0"/>
        <w:jc w:val="both"/>
      </w:pPr>
      <w:r>
        <w:rPr>
          <w:rFonts w:ascii="Times New Roman"/>
          <w:b w:val="false"/>
          <w:i w:val="false"/>
          <w:color w:val="000000"/>
          <w:sz w:val="28"/>
        </w:rPr>
        <w:t>
      активов, принимаемых в качестве резерва согласно данным отчета об активах и обязательствах умноженное на 0,75 (ноль целых, семьдесят пять сотых).</w:t>
      </w:r>
    </w:p>
    <w:bookmarkEnd w:id="748"/>
    <w:bookmarkStart w:name="z755" w:id="749"/>
    <w:p>
      <w:pPr>
        <w:spacing w:after="0"/>
        <w:ind w:left="0"/>
        <w:jc w:val="both"/>
      </w:pPr>
      <w:r>
        <w:rPr>
          <w:rFonts w:ascii="Times New Roman"/>
          <w:b w:val="false"/>
          <w:i w:val="false"/>
          <w:color w:val="000000"/>
          <w:sz w:val="28"/>
        </w:rPr>
        <w:t>
      82. Среднемесячная величина внутренних активов, внутренних обязательств филиала банка-нерезидента Республики Казахстан (в том числе филиала исламского банка-нерезидента Республики Казахстан), рассчитываются как отношение общей суммы внутренних активов, внутренних обязательств филиала банка-нерезидента Республики Казахстан (в том числе филиала исламского банка-нерезидента Республики Казахстан), с учетом просроченной задолженности, начисленного вознаграждения, дисконтов, премий, положительных (отрицательных) корректировок к количеству рабочих дней в соответствующем отчетном месяце.</w:t>
      </w:r>
    </w:p>
    <w:bookmarkEnd w:id="749"/>
    <w:bookmarkStart w:name="z756" w:id="750"/>
    <w:p>
      <w:pPr>
        <w:spacing w:after="0"/>
        <w:ind w:left="0"/>
        <w:jc w:val="both"/>
      </w:pPr>
      <w:r>
        <w:rPr>
          <w:rFonts w:ascii="Times New Roman"/>
          <w:b w:val="false"/>
          <w:i w:val="false"/>
          <w:color w:val="000000"/>
          <w:sz w:val="28"/>
        </w:rPr>
        <w:t>
      Среднемесячная величина минимального размера активов, принимаемых в качестве резерва (активов, принимаемых в качестве резерва) рассчитывается как отношение общей суммы минимального размера активов, принимаемых в качестве резерва (активов, принимаемых в качестве резерва) к количеству рабочих дней в соответствующем отчетном месяце.</w:t>
      </w:r>
    </w:p>
    <w:bookmarkEnd w:id="750"/>
    <w:bookmarkStart w:name="z757" w:id="751"/>
    <w:p>
      <w:pPr>
        <w:spacing w:after="0"/>
        <w:ind w:left="0"/>
        <w:jc w:val="left"/>
      </w:pPr>
      <w:r>
        <w:rPr>
          <w:rFonts w:ascii="Times New Roman"/>
          <w:b/>
          <w:i w:val="false"/>
          <w:color w:val="000000"/>
        </w:rPr>
        <w:t xml:space="preserve"> Глава 8. Методика расчета лимитов открытой валютной позиции</w:t>
      </w:r>
    </w:p>
    <w:bookmarkEnd w:id="751"/>
    <w:bookmarkStart w:name="z758" w:id="752"/>
    <w:p>
      <w:pPr>
        <w:spacing w:after="0"/>
        <w:ind w:left="0"/>
        <w:jc w:val="both"/>
      </w:pPr>
      <w:r>
        <w:rPr>
          <w:rFonts w:ascii="Times New Roman"/>
          <w:b w:val="false"/>
          <w:i w:val="false"/>
          <w:color w:val="000000"/>
          <w:sz w:val="28"/>
        </w:rPr>
        <w:t>
      83. Лимиты открытой валютной позиции филиала банка-нерезидента Республики Казахстан (в том числе филиала исламского банка-нерезидента Республики Казахстан) рассчитываются по следующей формуле:</w:t>
      </w:r>
    </w:p>
    <w:bookmarkEnd w:id="752"/>
    <w:bookmarkStart w:name="z759" w:id="753"/>
    <w:p>
      <w:pPr>
        <w:spacing w:after="0"/>
        <w:ind w:left="0"/>
        <w:jc w:val="both"/>
      </w:pPr>
      <w:r>
        <w:rPr>
          <w:rFonts w:ascii="Times New Roman"/>
          <w:b w:val="false"/>
          <w:i w:val="false"/>
          <w:color w:val="000000"/>
          <w:sz w:val="28"/>
        </w:rPr>
        <w:t xml:space="preserve">
      </w:t>
      </w:r>
    </w:p>
    <w:bookmarkEnd w:id="753"/>
    <w:p>
      <w:pPr>
        <w:spacing w:after="0"/>
        <w:ind w:left="0"/>
        <w:jc w:val="both"/>
      </w:pPr>
      <w:r>
        <w:drawing>
          <wp:inline distT="0" distB="0" distL="0" distR="0">
            <wp:extent cx="2476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4765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0" w:id="754"/>
    <w:p>
      <w:pPr>
        <w:spacing w:after="0"/>
        <w:ind w:left="0"/>
        <w:jc w:val="both"/>
      </w:pPr>
      <w:r>
        <w:rPr>
          <w:rFonts w:ascii="Times New Roman"/>
          <w:b w:val="false"/>
          <w:i w:val="false"/>
          <w:color w:val="000000"/>
          <w:sz w:val="28"/>
        </w:rPr>
        <w:t>
      ВП1 – открытая валютная позиция (длинная и короткая) по иностранным валютам стран, имеющих суверенный рейтинг не ниже "А" агентства Standard &amp; Poor's или рейтинг аналогичного уровня одного из других рейтинговых агентств, и валюте "евро", а также аффинированным драгоценным металлам;</w:t>
      </w:r>
    </w:p>
    <w:bookmarkEnd w:id="754"/>
    <w:bookmarkStart w:name="z761" w:id="755"/>
    <w:p>
      <w:pPr>
        <w:spacing w:after="0"/>
        <w:ind w:left="0"/>
        <w:jc w:val="both"/>
      </w:pPr>
      <w:r>
        <w:rPr>
          <w:rFonts w:ascii="Times New Roman"/>
          <w:b w:val="false"/>
          <w:i w:val="false"/>
          <w:color w:val="000000"/>
          <w:sz w:val="28"/>
        </w:rPr>
        <w:t>
      АПР – величина активов, принимаемых в качестве резерва, рассчитанных в соответствии с параграфом 1 главы 2 Методики;</w:t>
      </w:r>
    </w:p>
    <w:bookmarkEnd w:id="755"/>
    <w:bookmarkStart w:name="z762" w:id="756"/>
    <w:p>
      <w:pPr>
        <w:spacing w:after="0"/>
        <w:ind w:left="0"/>
        <w:jc w:val="both"/>
      </w:pPr>
      <w:r>
        <w:rPr>
          <w:rFonts w:ascii="Times New Roman"/>
          <w:b w:val="false"/>
          <w:i w:val="false"/>
          <w:color w:val="000000"/>
          <w:sz w:val="28"/>
        </w:rPr>
        <w:t xml:space="preserve">
      </w:t>
      </w:r>
    </w:p>
    <w:bookmarkEnd w:id="756"/>
    <w:p>
      <w:pPr>
        <w:spacing w:after="0"/>
        <w:ind w:left="0"/>
        <w:jc w:val="both"/>
      </w:pPr>
      <w:r>
        <w:drawing>
          <wp:inline distT="0" distB="0" distL="0" distR="0">
            <wp:extent cx="2184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1844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3" w:id="757"/>
    <w:p>
      <w:pPr>
        <w:spacing w:after="0"/>
        <w:ind w:left="0"/>
        <w:jc w:val="both"/>
      </w:pPr>
      <w:r>
        <w:rPr>
          <w:rFonts w:ascii="Times New Roman"/>
          <w:b w:val="false"/>
          <w:i w:val="false"/>
          <w:color w:val="000000"/>
          <w:sz w:val="28"/>
        </w:rPr>
        <w:t>
      ВП2 – открытая валютная позиция (длинная и короткая) по иностранным валютам стран, имеющих суверенный рейтинг ниже "А" агентства Standard &amp; Poor's или рейтинг аналогичного уровня одного из других рейтинговых агентств;</w:t>
      </w:r>
    </w:p>
    <w:bookmarkEnd w:id="757"/>
    <w:bookmarkStart w:name="z764" w:id="758"/>
    <w:p>
      <w:pPr>
        <w:spacing w:after="0"/>
        <w:ind w:left="0"/>
        <w:jc w:val="both"/>
      </w:pPr>
      <w:r>
        <w:rPr>
          <w:rFonts w:ascii="Times New Roman"/>
          <w:b w:val="false"/>
          <w:i w:val="false"/>
          <w:color w:val="000000"/>
          <w:sz w:val="28"/>
        </w:rPr>
        <w:t>
      АПР – величина активов, принимаемых в качестве резерва, рассчитанных в соответствии с параграфом 1 главы 2 Методики;</w:t>
      </w:r>
    </w:p>
    <w:bookmarkEnd w:id="758"/>
    <w:bookmarkStart w:name="z765" w:id="759"/>
    <w:p>
      <w:pPr>
        <w:spacing w:after="0"/>
        <w:ind w:left="0"/>
        <w:jc w:val="both"/>
      </w:pPr>
      <w:r>
        <w:rPr>
          <w:rFonts w:ascii="Times New Roman"/>
          <w:b w:val="false"/>
          <w:i w:val="false"/>
          <w:color w:val="000000"/>
          <w:sz w:val="28"/>
        </w:rPr>
        <w:t xml:space="preserve">
      </w:t>
      </w:r>
    </w:p>
    <w:bookmarkEnd w:id="759"/>
    <w:p>
      <w:pPr>
        <w:spacing w:after="0"/>
        <w:ind w:left="0"/>
        <w:jc w:val="both"/>
      </w:pPr>
      <w:r>
        <w:drawing>
          <wp:inline distT="0" distB="0" distL="0" distR="0">
            <wp:extent cx="2184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1844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6" w:id="760"/>
    <w:p>
      <w:pPr>
        <w:spacing w:after="0"/>
        <w:ind w:left="0"/>
        <w:jc w:val="both"/>
      </w:pPr>
      <w:r>
        <w:rPr>
          <w:rFonts w:ascii="Times New Roman"/>
          <w:b w:val="false"/>
          <w:i w:val="false"/>
          <w:color w:val="000000"/>
          <w:sz w:val="28"/>
        </w:rPr>
        <w:t>
      ВП3 – валютная нетто-позиция;</w:t>
      </w:r>
    </w:p>
    <w:bookmarkEnd w:id="760"/>
    <w:bookmarkStart w:name="z767" w:id="761"/>
    <w:p>
      <w:pPr>
        <w:spacing w:after="0"/>
        <w:ind w:left="0"/>
        <w:jc w:val="both"/>
      </w:pPr>
      <w:r>
        <w:rPr>
          <w:rFonts w:ascii="Times New Roman"/>
          <w:b w:val="false"/>
          <w:i w:val="false"/>
          <w:color w:val="000000"/>
          <w:sz w:val="28"/>
        </w:rPr>
        <w:t>
      АПР – величина активов, принимаемых в качестве резерва, рассчитанных в соответствии с параграфом 1 главы 2 Методики.</w:t>
      </w:r>
    </w:p>
    <w:bookmarkEnd w:id="761"/>
    <w:bookmarkStart w:name="z768" w:id="762"/>
    <w:p>
      <w:pPr>
        <w:spacing w:after="0"/>
        <w:ind w:left="0"/>
        <w:jc w:val="both"/>
      </w:pPr>
      <w:r>
        <w:rPr>
          <w:rFonts w:ascii="Times New Roman"/>
          <w:b w:val="false"/>
          <w:i w:val="false"/>
          <w:color w:val="000000"/>
          <w:sz w:val="28"/>
        </w:rPr>
        <w:t>
      84. Открытая валютная позиция – это превышение требований (обязательств) филиала банка-нерезидента Республики Казахстан (в том числе филиала исламского банка-нерезидента Республики Казахстан) в валюте отдельного иностранного государства (группы иностранных государств) или аффинированном драгоценном металле над обязательствами (требованиями) филиала банка-нерезидента Республики Казахстан (в том числе филиала исламского банка-нерезидента Республики Казахстан) в той же иностранной валюте или аффинированном драгоценном металле.</w:t>
      </w:r>
    </w:p>
    <w:bookmarkEnd w:id="762"/>
    <w:bookmarkStart w:name="z769" w:id="763"/>
    <w:p>
      <w:pPr>
        <w:spacing w:after="0"/>
        <w:ind w:left="0"/>
        <w:jc w:val="both"/>
      </w:pPr>
      <w:r>
        <w:rPr>
          <w:rFonts w:ascii="Times New Roman"/>
          <w:b w:val="false"/>
          <w:i w:val="false"/>
          <w:color w:val="000000"/>
          <w:sz w:val="28"/>
        </w:rPr>
        <w:t>
      Длинная валютная позиция – это открытая валютная позиция в валюте отдельного иностранного государства (группы иностранных государств) или аффинированном драгоценном металле, требования (совокупная сумма активов и условных требований) в которой превышают обязательства (совокупную сумму обязательств и условных обязательств) филиала банка-нерезидента Республики Казахстан (в том числе филиала исламского банка-нерезидента Республики Казахстан) в этой же иностранной валюте или аффинированном драгоценном металле.</w:t>
      </w:r>
    </w:p>
    <w:bookmarkEnd w:id="763"/>
    <w:bookmarkStart w:name="z770" w:id="764"/>
    <w:p>
      <w:pPr>
        <w:spacing w:after="0"/>
        <w:ind w:left="0"/>
        <w:jc w:val="both"/>
      </w:pPr>
      <w:r>
        <w:rPr>
          <w:rFonts w:ascii="Times New Roman"/>
          <w:b w:val="false"/>
          <w:i w:val="false"/>
          <w:color w:val="000000"/>
          <w:sz w:val="28"/>
        </w:rPr>
        <w:t>
      Короткая валютная позиция – это открытая валютная позиция в валюте отдельного иностранного государства (группы иностранных государств) или аффинированном драгоценном металле, обязательства (совокупная сумма обязательств и условных обязательств) в которой превышают требования (совокупную сумму активов и условных требований) филиала банка-нерезидента Республики Казахстан (в том числе филиала исламского банка-нерезидента Республики Казахстан) в этой же иностранной валюте или аффинированном драгоценном металле.</w:t>
      </w:r>
    </w:p>
    <w:bookmarkEnd w:id="764"/>
    <w:bookmarkStart w:name="z771" w:id="765"/>
    <w:p>
      <w:pPr>
        <w:spacing w:after="0"/>
        <w:ind w:left="0"/>
        <w:jc w:val="both"/>
      </w:pPr>
      <w:r>
        <w:rPr>
          <w:rFonts w:ascii="Times New Roman"/>
          <w:b w:val="false"/>
          <w:i w:val="false"/>
          <w:color w:val="000000"/>
          <w:sz w:val="28"/>
        </w:rPr>
        <w:t>
      В расчет валютных позиций включаются требования (совокупная сумма активов и условных требований), обязательства (совокупная сумма обязательств и условных обязательств), выраженные в тенге, размер которых определяется изменением обменного курса валют (стоимости аффинированных драгоценных металлов).</w:t>
      </w:r>
    </w:p>
    <w:bookmarkEnd w:id="765"/>
    <w:bookmarkStart w:name="z772" w:id="766"/>
    <w:p>
      <w:pPr>
        <w:spacing w:after="0"/>
        <w:ind w:left="0"/>
        <w:jc w:val="both"/>
      </w:pPr>
      <w:r>
        <w:rPr>
          <w:rFonts w:ascii="Times New Roman"/>
          <w:b w:val="false"/>
          <w:i w:val="false"/>
          <w:color w:val="000000"/>
          <w:sz w:val="28"/>
        </w:rPr>
        <w:t>
      Требования (совокупная сумма активов, условных и возможных требований), обязательства (совокупная сумма обязательств, условных и возможных обязательств), выраженные в тенге, размер которых определяется изменением обменного курса более чем одной иностранной валюты, включаются в расчет валютных позиций по иностранной валюте, имеющей наименьший лимит открытой валютной позиции, в соответствии с пунктом 85 Методики.</w:t>
      </w:r>
    </w:p>
    <w:bookmarkEnd w:id="766"/>
    <w:bookmarkStart w:name="z773" w:id="767"/>
    <w:p>
      <w:pPr>
        <w:spacing w:after="0"/>
        <w:ind w:left="0"/>
        <w:jc w:val="both"/>
      </w:pPr>
      <w:r>
        <w:rPr>
          <w:rFonts w:ascii="Times New Roman"/>
          <w:b w:val="false"/>
          <w:i w:val="false"/>
          <w:color w:val="000000"/>
          <w:sz w:val="28"/>
        </w:rPr>
        <w:t>
      По каждой иностранной валюте и по каждому аффинированному драгоценному металлу открытая валютная позиция рассчитывается отдельно.</w:t>
      </w:r>
    </w:p>
    <w:bookmarkEnd w:id="767"/>
    <w:bookmarkStart w:name="z774" w:id="768"/>
    <w:p>
      <w:pPr>
        <w:spacing w:after="0"/>
        <w:ind w:left="0"/>
        <w:jc w:val="both"/>
      </w:pPr>
      <w:r>
        <w:rPr>
          <w:rFonts w:ascii="Times New Roman"/>
          <w:b w:val="false"/>
          <w:i w:val="false"/>
          <w:color w:val="000000"/>
          <w:sz w:val="28"/>
        </w:rPr>
        <w:t>
      При расчете открытых валютных позиций по валютам отдельных иностранных государств (групп иностранных государств) (аффинированным драгоценным металлам) в первую очередь рассчитывается сальдо счетов по каждой иностранной валюте (аффинированному драгоценному металлу), открытых на счетах активов, за вычетом провизий (резервов), сформированных в соответствии с международными стандартами финансовой отчетности, и на счетах обязательств филиала банка-нерезидента Республики Казахстан (в том числе филиала исламского банка-нерезидента Республики Казахстан). Затем определяется сальдо счетов по этой же иностранной валюте (аффинированному драгоценному металлу), открытых на счетах условных требований и на счетах условных обязательств, за вычетом провизий (резервов), сформированных в соответствии с международными стандартами финансовой отчетности.</w:t>
      </w:r>
    </w:p>
    <w:bookmarkEnd w:id="768"/>
    <w:bookmarkStart w:name="z775" w:id="769"/>
    <w:p>
      <w:pPr>
        <w:spacing w:after="0"/>
        <w:ind w:left="0"/>
        <w:jc w:val="both"/>
      </w:pPr>
      <w:r>
        <w:rPr>
          <w:rFonts w:ascii="Times New Roman"/>
          <w:b w:val="false"/>
          <w:i w:val="false"/>
          <w:color w:val="000000"/>
          <w:sz w:val="28"/>
        </w:rPr>
        <w:t>
      Сальдо, отражающее превышение требований (обязательств) в иностранной валюте (аффинированном драгоценном металле) над обязательствами (требованиями), суммируется, а полученный результат определяет размер и вид открытой позиции филиала банка-нерезидента Республики Казахстан (в том числе филиала исламского банка-нерезидента Республики Казахстан) по иностранной валюте (аффинированному драгоценному металлу).</w:t>
      </w:r>
    </w:p>
    <w:bookmarkEnd w:id="769"/>
    <w:bookmarkStart w:name="z776" w:id="770"/>
    <w:p>
      <w:pPr>
        <w:spacing w:after="0"/>
        <w:ind w:left="0"/>
        <w:jc w:val="both"/>
      </w:pPr>
      <w:r>
        <w:rPr>
          <w:rFonts w:ascii="Times New Roman"/>
          <w:b w:val="false"/>
          <w:i w:val="false"/>
          <w:color w:val="000000"/>
          <w:sz w:val="28"/>
        </w:rPr>
        <w:t>
      Открытая длинная и (или) короткая позиция филиала банка-нерезидента Республики Казахстан (в том числе филиала исламского банка-нерезидента Республики Казахстан)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не превышает 50 (пятьдесят) процентов размера активов, принимаемых в качестве резерва.</w:t>
      </w:r>
    </w:p>
    <w:bookmarkEnd w:id="770"/>
    <w:bookmarkStart w:name="z777" w:id="771"/>
    <w:p>
      <w:pPr>
        <w:spacing w:after="0"/>
        <w:ind w:left="0"/>
        <w:jc w:val="both"/>
      </w:pPr>
      <w:r>
        <w:rPr>
          <w:rFonts w:ascii="Times New Roman"/>
          <w:b w:val="false"/>
          <w:i w:val="false"/>
          <w:color w:val="000000"/>
          <w:sz w:val="28"/>
        </w:rPr>
        <w:t>
      Для целей расчета открытой длинной и (или) короткой позиции филиала банка-нерезидента Республики Казахстан (в том числе филиала исламского банка-нерезидента Республики Казахстан) в перечень производных финансовых инструментов не включаются спот сделки заключенные филиалом банка-нерезидента Республики Казахстан (в том числе филиалом исламского банка-нерезидента Республики Казахстан).</w:t>
      </w:r>
    </w:p>
    <w:bookmarkEnd w:id="771"/>
    <w:bookmarkStart w:name="z778" w:id="772"/>
    <w:p>
      <w:pPr>
        <w:spacing w:after="0"/>
        <w:ind w:left="0"/>
        <w:jc w:val="both"/>
      </w:pPr>
      <w:r>
        <w:rPr>
          <w:rFonts w:ascii="Times New Roman"/>
          <w:b w:val="false"/>
          <w:i w:val="false"/>
          <w:color w:val="000000"/>
          <w:sz w:val="28"/>
        </w:rPr>
        <w:t>
      Для целей расчета открытой длинной и (или) короткой позиции филиала банка-нерезидента Республики Казахстан (в том числе филиала исламского банка-нерезидента Республики Казахстан) по производным финансовым инструментам не включаются сделки с производными финансовыми инструментами, контрагентом по которым является Национальный Банк, обменные операции с валютными инструментами с датой валютирования 2 (два) дня и менее, операции валютный своп с датой валютирования 2 (два) дня и менее, производные финансовые инструменты, базовым активом которых является валютная пара, не содержащая национальную валюту.</w:t>
      </w:r>
    </w:p>
    <w:bookmarkEnd w:id="772"/>
    <w:bookmarkStart w:name="z779" w:id="773"/>
    <w:p>
      <w:pPr>
        <w:spacing w:after="0"/>
        <w:ind w:left="0"/>
        <w:jc w:val="both"/>
      </w:pPr>
      <w:r>
        <w:rPr>
          <w:rFonts w:ascii="Times New Roman"/>
          <w:b w:val="false"/>
          <w:i w:val="false"/>
          <w:color w:val="000000"/>
          <w:sz w:val="28"/>
        </w:rPr>
        <w:t>
      Валютная нетто-позиция филиала банка-нерезидента Республики Казахстан (в том числе филиала исламского банка-нерезидента Республики Казахстан) рассчитывается как разница между совокупной суммой длинных позиций филиала банка-нерезидента Республики Казахстан (в том числе филиала исламского банка-нерезидента Республики Казахстан) по всем иностранным валютам (аффинированным драгоценным металлам) и совокупной суммой коротких позиций по всем иностранным валютам (аффинированным драгоценным металлам).</w:t>
      </w:r>
    </w:p>
    <w:bookmarkEnd w:id="773"/>
    <w:bookmarkStart w:name="z780" w:id="774"/>
    <w:p>
      <w:pPr>
        <w:spacing w:after="0"/>
        <w:ind w:left="0"/>
        <w:jc w:val="both"/>
      </w:pPr>
      <w:r>
        <w:rPr>
          <w:rFonts w:ascii="Times New Roman"/>
          <w:b w:val="false"/>
          <w:i w:val="false"/>
          <w:color w:val="000000"/>
          <w:sz w:val="28"/>
        </w:rPr>
        <w:t>
      Требования и обязательства, выраженные в иностранной валюте, включаются в расчет валютной позиции в части иностранных валют, в которых данные требования и обязательства выражены (фиксированы).</w:t>
      </w:r>
    </w:p>
    <w:bookmarkEnd w:id="774"/>
    <w:bookmarkStart w:name="z781" w:id="775"/>
    <w:p>
      <w:pPr>
        <w:spacing w:after="0"/>
        <w:ind w:left="0"/>
        <w:jc w:val="both"/>
      </w:pPr>
      <w:r>
        <w:rPr>
          <w:rFonts w:ascii="Times New Roman"/>
          <w:b w:val="false"/>
          <w:i w:val="false"/>
          <w:color w:val="000000"/>
          <w:sz w:val="28"/>
        </w:rPr>
        <w:t>
      При проведении валютных операций, содержащих будущую дату валютирования, не являющуюся датой заключения сделки, подобные валютные операции включаются в расчет валютной позиции, начиная с даты заключения такой сделки.</w:t>
      </w:r>
    </w:p>
    <w:bookmarkEnd w:id="775"/>
    <w:bookmarkStart w:name="z782" w:id="776"/>
    <w:p>
      <w:pPr>
        <w:spacing w:after="0"/>
        <w:ind w:left="0"/>
        <w:jc w:val="both"/>
      </w:pPr>
      <w:r>
        <w:rPr>
          <w:rFonts w:ascii="Times New Roman"/>
          <w:b w:val="false"/>
          <w:i w:val="false"/>
          <w:color w:val="000000"/>
          <w:sz w:val="28"/>
        </w:rPr>
        <w:t>
      85. Для целей расчета открытой длинной и (или) короткой позиции филиал банка-нерезидента Республики Казахстан учитывает операции с форвардными контрактами при их заключении в целях управления валютным риском при соответствии контрагента по форвардному контракту одному из следующих условий:</w:t>
      </w:r>
    </w:p>
    <w:bookmarkEnd w:id="776"/>
    <w:bookmarkStart w:name="z783" w:id="777"/>
    <w:p>
      <w:pPr>
        <w:spacing w:after="0"/>
        <w:ind w:left="0"/>
        <w:jc w:val="both"/>
      </w:pPr>
      <w:r>
        <w:rPr>
          <w:rFonts w:ascii="Times New Roman"/>
          <w:b w:val="false"/>
          <w:i w:val="false"/>
          <w:color w:val="000000"/>
          <w:sz w:val="28"/>
        </w:rPr>
        <w:t>
      1) является финансовой организацией-резидентом Республики Казахстан, осуществляющей свою деятельность в соответствии с лицензией, выданной уполномоченным органом;</w:t>
      </w:r>
    </w:p>
    <w:bookmarkEnd w:id="777"/>
    <w:bookmarkStart w:name="z784" w:id="778"/>
    <w:p>
      <w:pPr>
        <w:spacing w:after="0"/>
        <w:ind w:left="0"/>
        <w:jc w:val="both"/>
      </w:pPr>
      <w:r>
        <w:rPr>
          <w:rFonts w:ascii="Times New Roman"/>
          <w:b w:val="false"/>
          <w:i w:val="false"/>
          <w:color w:val="000000"/>
          <w:sz w:val="28"/>
        </w:rPr>
        <w:t>
      2) является юридическим лицом-нерезидентом Республики Казахстан, имеющим в стране своего места нахождения статус банка, страховой организации, инвестиционной компании, инвестиционного холдинга, инвестиционного банка, брокерской компании, управляющей компании, компании по доверительному управлению, компании, имеющей членство на бирже по торговле финансовыми инструментами или производными финансовыми инструментами, и зарегистрированным на территории государств-членов Организации экономического сотрудничества и развития;</w:t>
      </w:r>
    </w:p>
    <w:bookmarkEnd w:id="778"/>
    <w:bookmarkStart w:name="z785" w:id="779"/>
    <w:p>
      <w:pPr>
        <w:spacing w:after="0"/>
        <w:ind w:left="0"/>
        <w:jc w:val="both"/>
      </w:pPr>
      <w:r>
        <w:rPr>
          <w:rFonts w:ascii="Times New Roman"/>
          <w:b w:val="false"/>
          <w:i w:val="false"/>
          <w:color w:val="000000"/>
          <w:sz w:val="28"/>
        </w:rPr>
        <w:t xml:space="preserve">
      3) является юридическим лицом-нерезидентом Республики Казахстан, имеющим кредитный рейтинг не ниже "ВВ" рейтингового агентства Standard &amp; Poor's или рейтинг аналогичного уровня одного из других рейтинговых агентств и не зарегистрированной в офшорных зонах, перечень которых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w:t>
      </w:r>
    </w:p>
    <w:bookmarkEnd w:id="779"/>
    <w:bookmarkStart w:name="z786" w:id="780"/>
    <w:p>
      <w:pPr>
        <w:spacing w:after="0"/>
        <w:ind w:left="0"/>
        <w:jc w:val="both"/>
      </w:pPr>
      <w:r>
        <w:rPr>
          <w:rFonts w:ascii="Times New Roman"/>
          <w:b w:val="false"/>
          <w:i w:val="false"/>
          <w:color w:val="000000"/>
          <w:sz w:val="28"/>
        </w:rPr>
        <w:t>
      4) является юридическим лицом-резидентом Республики Казахстан, заключившим форвардный контракт для собственной финансово-хозяйственной деятельности (подтверждается проведенным филиалом банка-нерезидента Республики Казахстан анализом платежеспособности контрагента, целевого назначения форвардного контракта, оборотами по счетам контрагента и (или) иными документами, подтверждающими цель заключения форвардного контракта);</w:t>
      </w:r>
    </w:p>
    <w:bookmarkEnd w:id="780"/>
    <w:bookmarkStart w:name="z787" w:id="781"/>
    <w:p>
      <w:pPr>
        <w:spacing w:after="0"/>
        <w:ind w:left="0"/>
        <w:jc w:val="both"/>
      </w:pPr>
      <w:r>
        <w:rPr>
          <w:rFonts w:ascii="Times New Roman"/>
          <w:b w:val="false"/>
          <w:i w:val="false"/>
          <w:color w:val="000000"/>
          <w:sz w:val="28"/>
        </w:rPr>
        <w:t>
      5) является юридическим лицом-резидентом Республики Казахстан, более 50 (пятидесяти) процентов голосующих акций или долей участия в уставном капитале которого принадлежит государству.</w:t>
      </w:r>
    </w:p>
    <w:bookmarkEnd w:id="781"/>
    <w:bookmarkStart w:name="z788" w:id="782"/>
    <w:p>
      <w:pPr>
        <w:spacing w:after="0"/>
        <w:ind w:left="0"/>
        <w:jc w:val="both"/>
      </w:pPr>
      <w:r>
        <w:rPr>
          <w:rFonts w:ascii="Times New Roman"/>
          <w:b w:val="false"/>
          <w:i w:val="false"/>
          <w:color w:val="000000"/>
          <w:sz w:val="28"/>
        </w:rPr>
        <w:t>
      Для целей настоящей главы Методики форвардный контракт признается заключенным в целях управления валютным риском на основе следующих факторов (но не ограничиваясь ими):</w:t>
      </w:r>
    </w:p>
    <w:bookmarkEnd w:id="782"/>
    <w:bookmarkStart w:name="z789" w:id="783"/>
    <w:p>
      <w:pPr>
        <w:spacing w:after="0"/>
        <w:ind w:left="0"/>
        <w:jc w:val="both"/>
      </w:pPr>
      <w:r>
        <w:rPr>
          <w:rFonts w:ascii="Times New Roman"/>
          <w:b w:val="false"/>
          <w:i w:val="false"/>
          <w:color w:val="000000"/>
          <w:sz w:val="28"/>
        </w:rPr>
        <w:t>
      сделка является инструментом, направленным на защиту активов или обязательств филиала банка-нерезидента Республики Казахстан от неблагоприятного движения валютных курсов;</w:t>
      </w:r>
    </w:p>
    <w:bookmarkEnd w:id="783"/>
    <w:bookmarkStart w:name="z790" w:id="784"/>
    <w:p>
      <w:pPr>
        <w:spacing w:after="0"/>
        <w:ind w:left="0"/>
        <w:jc w:val="both"/>
      </w:pPr>
      <w:r>
        <w:rPr>
          <w:rFonts w:ascii="Times New Roman"/>
          <w:b w:val="false"/>
          <w:i w:val="false"/>
          <w:color w:val="000000"/>
          <w:sz w:val="28"/>
        </w:rPr>
        <w:t>
      по сделке существуют основания для ее исполнения;</w:t>
      </w:r>
    </w:p>
    <w:bookmarkEnd w:id="784"/>
    <w:bookmarkStart w:name="z791" w:id="785"/>
    <w:p>
      <w:pPr>
        <w:spacing w:after="0"/>
        <w:ind w:left="0"/>
        <w:jc w:val="both"/>
      </w:pPr>
      <w:r>
        <w:rPr>
          <w:rFonts w:ascii="Times New Roman"/>
          <w:b w:val="false"/>
          <w:i w:val="false"/>
          <w:color w:val="000000"/>
          <w:sz w:val="28"/>
        </w:rPr>
        <w:t>
      сделка не вызывает объективные вопросы к ее содержанию, экономической целесообразности либо оформлению.</w:t>
      </w:r>
    </w:p>
    <w:bookmarkEnd w:id="785"/>
    <w:bookmarkStart w:name="z792" w:id="786"/>
    <w:p>
      <w:pPr>
        <w:spacing w:after="0"/>
        <w:ind w:left="0"/>
        <w:jc w:val="both"/>
      </w:pPr>
      <w:r>
        <w:rPr>
          <w:rFonts w:ascii="Times New Roman"/>
          <w:b w:val="false"/>
          <w:i w:val="false"/>
          <w:color w:val="000000"/>
          <w:sz w:val="28"/>
        </w:rPr>
        <w:t>
      86. При превышении лимитов открытой валютной позиции в течение отчетной недели по любой иностранной валюте (аффинированному драгоценному металлу), лимиты открытой валютной позиции по валютам (аффинированным драгоценным металлам) нарушения для нарушившего филиала банка-нерезидента Республики Казахстан (в том числе филиала исламского банка-нерезидента Республики Казахстан) в течение последующих 3 (трех) недель определяются с уменьшением на 5 (пять) процентных пункта от лимитов открытой валютной позиции, определенных пунктом 10 Нормативов.</w:t>
      </w:r>
    </w:p>
    <w:bookmarkEnd w:id="786"/>
    <w:bookmarkStart w:name="z793" w:id="787"/>
    <w:p>
      <w:pPr>
        <w:spacing w:after="0"/>
        <w:ind w:left="0"/>
        <w:jc w:val="both"/>
      </w:pPr>
      <w:r>
        <w:rPr>
          <w:rFonts w:ascii="Times New Roman"/>
          <w:b w:val="false"/>
          <w:i w:val="false"/>
          <w:color w:val="000000"/>
          <w:sz w:val="28"/>
        </w:rPr>
        <w:t>
      Не считается нарушением лимитов открытой валютной позиции по отдельно взятой иностранной валюте (аффинированному драгоценному металлу) превышение филиалом банка-нерезидента Республики Казахстан (в том числе филиалом исламского банка-нерезидента Республики Казахстан) лимитов:</w:t>
      </w:r>
    </w:p>
    <w:bookmarkEnd w:id="787"/>
    <w:bookmarkStart w:name="z794" w:id="788"/>
    <w:p>
      <w:pPr>
        <w:spacing w:after="0"/>
        <w:ind w:left="0"/>
        <w:jc w:val="both"/>
      </w:pPr>
      <w:r>
        <w:rPr>
          <w:rFonts w:ascii="Times New Roman"/>
          <w:b w:val="false"/>
          <w:i w:val="false"/>
          <w:color w:val="000000"/>
          <w:sz w:val="28"/>
        </w:rPr>
        <w:t>
      в пределах 0,09 (ноль целых девять сотых) процентов;</w:t>
      </w:r>
    </w:p>
    <w:bookmarkEnd w:id="788"/>
    <w:bookmarkStart w:name="z795" w:id="789"/>
    <w:p>
      <w:pPr>
        <w:spacing w:after="0"/>
        <w:ind w:left="0"/>
        <w:jc w:val="both"/>
      </w:pPr>
      <w:r>
        <w:rPr>
          <w:rFonts w:ascii="Times New Roman"/>
          <w:b w:val="false"/>
          <w:i w:val="false"/>
          <w:color w:val="000000"/>
          <w:sz w:val="28"/>
        </w:rPr>
        <w:t>
      по независящим от филиала банка-нерезидента Республики Казахстан (в том числе филиала исламского банка-нерезидента Республики Казахстан) причинам в части изменения по решению суда валюты займа, выданного филиалом банка-нерезидента Республики Казахстан (в том числе филиалом исламского банка-нерезидента Республики Казахстан.</w:t>
      </w:r>
    </w:p>
    <w:bookmarkEnd w:id="789"/>
    <w:bookmarkStart w:name="z796" w:id="790"/>
    <w:p>
      <w:pPr>
        <w:spacing w:after="0"/>
        <w:ind w:left="0"/>
        <w:jc w:val="both"/>
      </w:pPr>
      <w:r>
        <w:rPr>
          <w:rFonts w:ascii="Times New Roman"/>
          <w:b w:val="false"/>
          <w:i w:val="false"/>
          <w:color w:val="000000"/>
          <w:sz w:val="28"/>
        </w:rPr>
        <w:t>
      В случае превышения филиалом банка-нерезидента Республики Казахстан (в том числе филиалом исламского банка-нерезидента Республики Казахстан) лимитов открытой валютной позиции по независящим от филиала банка-нерезидента Республики Казахстан (в том числе филиала исламского банка-нерезидента Республики Казахстан) причинам в части изменения по решению суда валюты займа, выданного филиалом банка-нерезидента Республики Казахстан (в том числе филиалом исламского банка-нерезидента Республики Казахстан, филиал банка-нерезидента Республики Казахстан (в том числе филиал исламского банка-нерезидента Республики Казахстан) немедленно информирует уполномоченный орган об этом и принимает обязательства по устранению превышения в течение 3 (трех) месяцев со дня выявления указанного превышения. В случае, если данное превышение не будет устранено в указанный срок, превышение лимитов открытой валютной позиции по валютам рассматривается как нарушение данного норматива со дня выявления.</w:t>
      </w:r>
    </w:p>
    <w:bookmarkEnd w:id="790"/>
    <w:bookmarkStart w:name="z1099" w:id="791"/>
    <w:p>
      <w:pPr>
        <w:spacing w:after="0"/>
        <w:ind w:left="0"/>
        <w:jc w:val="left"/>
      </w:pPr>
      <w:r>
        <w:rPr>
          <w:rFonts w:ascii="Times New Roman"/>
          <w:b/>
          <w:i w:val="false"/>
          <w:color w:val="000000"/>
        </w:rPr>
        <w:t xml:space="preserve"> Глава 9. Контрциклический буфер капитала</w:t>
      </w:r>
    </w:p>
    <w:bookmarkEnd w:id="791"/>
    <w:p>
      <w:pPr>
        <w:spacing w:after="0"/>
        <w:ind w:left="0"/>
        <w:jc w:val="both"/>
      </w:pPr>
      <w:r>
        <w:rPr>
          <w:rFonts w:ascii="Times New Roman"/>
          <w:b w:val="false"/>
          <w:i w:val="false"/>
          <w:color w:val="ff0000"/>
          <w:sz w:val="28"/>
        </w:rPr>
        <w:t xml:space="preserve">
      Сноска. Глава 9 исключена постановлением Правления Агентства РК по регулированию и развитию финансового рынка от 28.08.2025 </w:t>
      </w:r>
      <w:r>
        <w:rPr>
          <w:rFonts w:ascii="Times New Roman"/>
          <w:b w:val="false"/>
          <w:i w:val="false"/>
          <w:color w:val="ff0000"/>
          <w:sz w:val="28"/>
        </w:rPr>
        <w:t>№ 52</w:t>
      </w:r>
      <w:r>
        <w:rPr>
          <w:rFonts w:ascii="Times New Roman"/>
          <w:b w:val="false"/>
          <w:i w:val="false"/>
          <w:color w:val="ff0000"/>
          <w:sz w:val="28"/>
        </w:rPr>
        <w:t xml:space="preserve"> (вводится в действие с 31.08.2025).</w:t>
      </w:r>
    </w:p>
    <w:bookmarkStart w:name="z1105" w:id="792"/>
    <w:p>
      <w:pPr>
        <w:spacing w:after="0"/>
        <w:ind w:left="0"/>
        <w:jc w:val="left"/>
      </w:pPr>
      <w:r>
        <w:rPr>
          <w:rFonts w:ascii="Times New Roman"/>
          <w:b/>
          <w:i w:val="false"/>
          <w:color w:val="000000"/>
        </w:rPr>
        <w:t xml:space="preserve"> Глава 10. Секторальный контрциклический буфер капитала</w:t>
      </w:r>
    </w:p>
    <w:bookmarkEnd w:id="792"/>
    <w:p>
      <w:pPr>
        <w:spacing w:after="0"/>
        <w:ind w:left="0"/>
        <w:jc w:val="both"/>
      </w:pPr>
      <w:r>
        <w:rPr>
          <w:rFonts w:ascii="Times New Roman"/>
          <w:b w:val="false"/>
          <w:i w:val="false"/>
          <w:color w:val="ff0000"/>
          <w:sz w:val="28"/>
        </w:rPr>
        <w:t xml:space="preserve">
      Сноска. Глава 10 исключена постановлением Правления Агентства РК по регулированию и развитию финансового рынка от 28.08.2025 </w:t>
      </w:r>
      <w:r>
        <w:rPr>
          <w:rFonts w:ascii="Times New Roman"/>
          <w:b w:val="false"/>
          <w:i w:val="false"/>
          <w:color w:val="ff0000"/>
          <w:sz w:val="28"/>
        </w:rPr>
        <w:t>№ 52</w:t>
      </w:r>
      <w:r>
        <w:rPr>
          <w:rFonts w:ascii="Times New Roman"/>
          <w:b w:val="false"/>
          <w:i w:val="false"/>
          <w:color w:val="ff0000"/>
          <w:sz w:val="28"/>
        </w:rPr>
        <w:t xml:space="preserve"> (вводится в действие с 31.08.2025).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расчетов</w:t>
            </w:r>
            <w:r>
              <w:br/>
            </w:r>
            <w:r>
              <w:rPr>
                <w:rFonts w:ascii="Times New Roman"/>
                <w:b w:val="false"/>
                <w:i w:val="false"/>
                <w:color w:val="000000"/>
                <w:sz w:val="20"/>
              </w:rPr>
              <w:t>пруденциальных</w:t>
            </w:r>
            <w:r>
              <w:br/>
            </w:r>
            <w:r>
              <w:rPr>
                <w:rFonts w:ascii="Times New Roman"/>
                <w:b w:val="false"/>
                <w:i w:val="false"/>
                <w:color w:val="000000"/>
                <w:sz w:val="20"/>
              </w:rPr>
              <w:t>нормативов и иных</w:t>
            </w:r>
            <w:r>
              <w:br/>
            </w:r>
            <w:r>
              <w:rPr>
                <w:rFonts w:ascii="Times New Roman"/>
                <w:b w:val="false"/>
                <w:i w:val="false"/>
                <w:color w:val="000000"/>
                <w:sz w:val="20"/>
              </w:rPr>
              <w:t>обязательных к соблюдению</w:t>
            </w:r>
            <w:r>
              <w:br/>
            </w:r>
            <w:r>
              <w:rPr>
                <w:rFonts w:ascii="Times New Roman"/>
                <w:b w:val="false"/>
                <w:i w:val="false"/>
                <w:color w:val="000000"/>
                <w:sz w:val="20"/>
              </w:rPr>
              <w:t>норм и лимитов для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w:t>
            </w:r>
            <w:r>
              <w:br/>
            </w:r>
            <w:r>
              <w:rPr>
                <w:rFonts w:ascii="Times New Roman"/>
                <w:b w:val="false"/>
                <w:i w:val="false"/>
                <w:color w:val="000000"/>
                <w:sz w:val="20"/>
              </w:rPr>
              <w:t>филиалов исламских банков-</w:t>
            </w:r>
            <w:r>
              <w:br/>
            </w:r>
            <w:r>
              <w:rPr>
                <w:rFonts w:ascii="Times New Roman"/>
                <w:b w:val="false"/>
                <w:i w:val="false"/>
                <w:color w:val="000000"/>
                <w:sz w:val="20"/>
              </w:rPr>
              <w:t>нерезидентов Республики Казахстан)</w:t>
            </w:r>
          </w:p>
        </w:tc>
      </w:tr>
    </w:tbl>
    <w:bookmarkStart w:name="z798" w:id="793"/>
    <w:p>
      <w:pPr>
        <w:spacing w:after="0"/>
        <w:ind w:left="0"/>
        <w:jc w:val="left"/>
      </w:pPr>
      <w:r>
        <w:rPr>
          <w:rFonts w:ascii="Times New Roman"/>
          <w:b/>
          <w:i w:val="false"/>
          <w:color w:val="000000"/>
        </w:rPr>
        <w:t xml:space="preserve"> Таблица активов филиала банка-нерезидента Республики Казахстан, взвешенных по степени кредитного риска вложений</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кредитного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Нур-Султана и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Нур-Султана и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отражаемые банком в отчете об активах и обязательствах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в целях строительства жилища либо его покупки и (или) ремонта (далее – ипотечные жилищные займы),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94"/>
          <w:p>
            <w:pPr>
              <w:spacing w:after="20"/>
              <w:ind w:left="20"/>
              <w:jc w:val="both"/>
            </w:pPr>
            <w:r>
              <w:rPr>
                <w:rFonts w:ascii="Times New Roman"/>
                <w:b w:val="false"/>
                <w:i w:val="false"/>
                <w:color w:val="000000"/>
                <w:sz w:val="20"/>
              </w:rPr>
              <w:t>
Ипотечные жилищные займы, соответствующие следующему условию:</w:t>
            </w:r>
          </w:p>
          <w:bookmarkEnd w:id="794"/>
          <w:p>
            <w:pPr>
              <w:spacing w:after="20"/>
              <w:ind w:left="20"/>
              <w:jc w:val="both"/>
            </w:pPr>
            <w:r>
              <w:rPr>
                <w:rFonts w:ascii="Times New Roman"/>
                <w:b w:val="false"/>
                <w:i w:val="false"/>
                <w:color w:val="000000"/>
                <w:sz w:val="20"/>
              </w:rPr>
              <w:t>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95"/>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от 29 октября 2015 года, соответствующие следующим критериям:</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1) сумма займа не превышает 0,02 (ноль целых две сотых) процента от активов, принимаемых в качестве резерва;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отражаемые банком в отчете об активах и обязательствах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Standard&amp;Poor's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отражаемые банком в отчете об активах и обязательствах,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банка-нерезидента Республики Казахстан в соответствии с международными стандартами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банка-нерезидента Республики Казахстан, не превышающая 10 (десяти) процентов активов, принимаемых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активов, принимаемых в качестве резерва банка после применения регуляторных корректировок, указанных в пункте 2 Методики, и суммы, подлежащей к вычету из активов, принимаемых в качестве резерва, указанной в абзацах двадцать первом, двадцать втором и двадцать третьем пункта 8 Методики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96"/>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97"/>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98"/>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отражаемые банком в отчете об активах и обязательствах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расчетов</w:t>
            </w:r>
            <w:r>
              <w:br/>
            </w:r>
            <w:r>
              <w:rPr>
                <w:rFonts w:ascii="Times New Roman"/>
                <w:b w:val="false"/>
                <w:i w:val="false"/>
                <w:color w:val="000000"/>
                <w:sz w:val="20"/>
              </w:rPr>
              <w:t>пруденциальных</w:t>
            </w:r>
            <w:r>
              <w:br/>
            </w:r>
            <w:r>
              <w:rPr>
                <w:rFonts w:ascii="Times New Roman"/>
                <w:b w:val="false"/>
                <w:i w:val="false"/>
                <w:color w:val="000000"/>
                <w:sz w:val="20"/>
              </w:rPr>
              <w:t>нормативов и иных</w:t>
            </w:r>
            <w:r>
              <w:br/>
            </w:r>
            <w:r>
              <w:rPr>
                <w:rFonts w:ascii="Times New Roman"/>
                <w:b w:val="false"/>
                <w:i w:val="false"/>
                <w:color w:val="000000"/>
                <w:sz w:val="20"/>
              </w:rPr>
              <w:t>обязательных к соблюдению</w:t>
            </w:r>
            <w:r>
              <w:br/>
            </w:r>
            <w:r>
              <w:rPr>
                <w:rFonts w:ascii="Times New Roman"/>
                <w:b w:val="false"/>
                <w:i w:val="false"/>
                <w:color w:val="000000"/>
                <w:sz w:val="20"/>
              </w:rPr>
              <w:t>норм и лимитов для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w:t>
            </w:r>
            <w:r>
              <w:br/>
            </w:r>
            <w:r>
              <w:rPr>
                <w:rFonts w:ascii="Times New Roman"/>
                <w:b w:val="false"/>
                <w:i w:val="false"/>
                <w:color w:val="000000"/>
                <w:sz w:val="20"/>
              </w:rPr>
              <w:t>филиалов исламских</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bl>
    <w:bookmarkStart w:name="z965" w:id="799"/>
    <w:p>
      <w:pPr>
        <w:spacing w:after="0"/>
        <w:ind w:left="0"/>
        <w:jc w:val="left"/>
      </w:pPr>
      <w:r>
        <w:rPr>
          <w:rFonts w:ascii="Times New Roman"/>
          <w:b/>
          <w:i w:val="false"/>
          <w:color w:val="000000"/>
        </w:rPr>
        <w:t xml:space="preserve"> Таблица активов филиала исламского банка-нерезидента Республики Казахстан, взвешенных по степени кредитного риска вложений</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кредитного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с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акционерными обществами "Фонд национального благосостояния "Самрук-Қазына", "Национальный управляющий холдинг "Байтерек", "Фонд проблемных кредитов",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Республики Казахстан, выпущенные исламской специальной финансовой компанией, созданной оригинатором - юридическим лицом, 100 (сто) процентов голосующих акций (долей участия) которых принадлежат национальному управляющему холдингу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от "А+" до "А-"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800"/>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от 29 октября 2015 года, соответствующие следующим критериям:</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1) сумма займа не превышает 0,02 (ноль целых две сотых) процента от активов, принимаемых в качестве резерва;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организациям-резидентам, имеющим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резидентами, имеющими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за исключением инвестиций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банка-нерезидента Республики Казахстан, не превышающая 10 (десяти) процентов от активов, принимаемых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активов, принимаемых в качестве резерва банка после применения регуляторных корректировок, указанных в части второй пункта 8 Методики, и суммы, подлежащей к вычету из активов, принимаемых в качестве резерва банка, указанной в абзацах втором, третьем и четвертом части третьей пункта 2 Методики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организациям-нерезидентам, имеющим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имеющими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801"/>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16)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17)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19)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21)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23)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26)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27)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28)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29)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30)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31)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32)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33)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43)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филиалов банков-</w:t>
            </w:r>
            <w:r>
              <w:br/>
            </w:r>
            <w:r>
              <w:rPr>
                <w:rFonts w:ascii="Times New Roman"/>
                <w:b w:val="false"/>
                <w:i w:val="false"/>
                <w:color w:val="000000"/>
                <w:sz w:val="20"/>
              </w:rPr>
              <w:t>нерезидентов Республики</w:t>
            </w:r>
            <w:r>
              <w:br/>
            </w:r>
            <w:r>
              <w:rPr>
                <w:rFonts w:ascii="Times New Roman"/>
                <w:b w:val="false"/>
                <w:i w:val="false"/>
                <w:color w:val="000000"/>
                <w:sz w:val="20"/>
              </w:rPr>
              <w:t>Казахстан (в том числе</w:t>
            </w:r>
            <w:r>
              <w:br/>
            </w:r>
            <w:r>
              <w:rPr>
                <w:rFonts w:ascii="Times New Roman"/>
                <w:b w:val="false"/>
                <w:i w:val="false"/>
                <w:color w:val="000000"/>
                <w:sz w:val="20"/>
              </w:rPr>
              <w:t>филиалов исламских банков-</w:t>
            </w:r>
            <w:r>
              <w:br/>
            </w:r>
            <w:r>
              <w:rPr>
                <w:rFonts w:ascii="Times New Roman"/>
                <w:b w:val="false"/>
                <w:i w:val="false"/>
                <w:color w:val="000000"/>
                <w:sz w:val="20"/>
              </w:rPr>
              <w:t>нерезидентов Республики Казахстан)</w:t>
            </w:r>
          </w:p>
        </w:tc>
      </w:tr>
    </w:tbl>
    <w:bookmarkStart w:name="z1023" w:id="802"/>
    <w:p>
      <w:pPr>
        <w:spacing w:after="0"/>
        <w:ind w:left="0"/>
        <w:jc w:val="left"/>
      </w:pPr>
      <w:r>
        <w:rPr>
          <w:rFonts w:ascii="Times New Roman"/>
          <w:b/>
          <w:i w:val="false"/>
          <w:color w:val="000000"/>
        </w:rPr>
        <w:t xml:space="preserve">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w:t>
      </w:r>
    </w:p>
    <w:bookmarkEnd w:id="802"/>
    <w:bookmarkStart w:name="z1024" w:id="803"/>
    <w:p>
      <w:pPr>
        <w:spacing w:after="0"/>
        <w:ind w:left="0"/>
        <w:jc w:val="left"/>
      </w:pPr>
      <w:r>
        <w:rPr>
          <w:rFonts w:ascii="Times New Roman"/>
          <w:b/>
          <w:i w:val="false"/>
          <w:color w:val="000000"/>
        </w:rPr>
        <w:t xml:space="preserve"> Таблица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 сумме задолженности,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переплаты (ГЭСВ)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кредитного риска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120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120 до 200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400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400 до 800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800 до 2 000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bl>
    <w:bookmarkStart w:name="z1025" w:id="804"/>
    <w:p>
      <w:pPr>
        <w:spacing w:after="0"/>
        <w:ind w:left="0"/>
        <w:jc w:val="left"/>
      </w:pPr>
      <w:r>
        <w:rPr>
          <w:rFonts w:ascii="Times New Roman"/>
          <w:b/>
          <w:i w:val="false"/>
          <w:color w:val="000000"/>
        </w:rPr>
        <w:t xml:space="preserve"> Таблица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 сумме задолженности,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переплаты (ГЭСВ)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кредитного риска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120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120 до 200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400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400 до 800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800 до 2 000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w:t>
            </w:r>
          </w:p>
        </w:tc>
      </w:tr>
    </w:tbl>
    <w:bookmarkStart w:name="z1026" w:id="805"/>
    <w:p>
      <w:pPr>
        <w:spacing w:after="0"/>
        <w:ind w:left="0"/>
        <w:jc w:val="left"/>
      </w:pPr>
      <w:r>
        <w:rPr>
          <w:rFonts w:ascii="Times New Roman"/>
          <w:b/>
          <w:i w:val="false"/>
          <w:color w:val="000000"/>
        </w:rPr>
        <w:t xml:space="preserve"> Расчет значений коэффициентов взвешивания по степени кредитного риска вложений по беззалоговым потребительским займам, подлежащих взвешиванию по степени кредитного риска вложений</w:t>
      </w:r>
    </w:p>
    <w:bookmarkEnd w:id="805"/>
    <w:bookmarkStart w:name="z1027" w:id="806"/>
    <w:p>
      <w:pPr>
        <w:spacing w:after="0"/>
        <w:ind w:left="0"/>
        <w:jc w:val="both"/>
      </w:pPr>
      <w:r>
        <w:rPr>
          <w:rFonts w:ascii="Times New Roman"/>
          <w:b w:val="false"/>
          <w:i w:val="false"/>
          <w:color w:val="000000"/>
          <w:sz w:val="28"/>
        </w:rPr>
        <w:t>
      1. Категория по сумме задолженности включает всю задолженность по беззалоговым потребительским займам, выданным физическому лицу, банками, организациями, осуществляющими микрофинансовую деятельность, в том числе сумму просроченных платежей по непогашенному займу, сумму использованной части кредитного лимита в рамках открытой заемщику кредитной линии и (или) платежной карточки, условиями которых предусмотрено кредитование заемщика, и определяется на момент принятия решения о выдаче беззалогового потребительского займа физическому лицу.</w:t>
      </w:r>
    </w:p>
    <w:bookmarkEnd w:id="806"/>
    <w:bookmarkStart w:name="z1028" w:id="807"/>
    <w:p>
      <w:pPr>
        <w:spacing w:after="0"/>
        <w:ind w:left="0"/>
        <w:jc w:val="both"/>
      </w:pPr>
      <w:r>
        <w:rPr>
          <w:rFonts w:ascii="Times New Roman"/>
          <w:b w:val="false"/>
          <w:i w:val="false"/>
          <w:color w:val="000000"/>
          <w:sz w:val="28"/>
        </w:rPr>
        <w:t>
      Под беззалоговым потребительским займом понимается потребительский заем, за исключением:</w:t>
      </w:r>
    </w:p>
    <w:bookmarkEnd w:id="807"/>
    <w:bookmarkStart w:name="z1029" w:id="808"/>
    <w:p>
      <w:pPr>
        <w:spacing w:after="0"/>
        <w:ind w:left="0"/>
        <w:jc w:val="both"/>
      </w:pPr>
      <w:r>
        <w:rPr>
          <w:rFonts w:ascii="Times New Roman"/>
          <w:b w:val="false"/>
          <w:i w:val="false"/>
          <w:color w:val="000000"/>
          <w:sz w:val="28"/>
        </w:rPr>
        <w:t>
      займов, обеспеченных залогом прав на недвижимое имущество, залогом движимого имущества, подлежащим обязательной государственной регистрации, полностью покрывающими сумму выдаваемого займа;</w:t>
      </w:r>
    </w:p>
    <w:bookmarkEnd w:id="808"/>
    <w:bookmarkStart w:name="z1030" w:id="809"/>
    <w:p>
      <w:pPr>
        <w:spacing w:after="0"/>
        <w:ind w:left="0"/>
        <w:jc w:val="both"/>
      </w:pPr>
      <w:r>
        <w:rPr>
          <w:rFonts w:ascii="Times New Roman"/>
          <w:b w:val="false"/>
          <w:i w:val="false"/>
          <w:color w:val="000000"/>
          <w:sz w:val="28"/>
        </w:rPr>
        <w:t>
      займов, обеспеченных залогом прав по эмиссионным ценным бумагам, подлежащим регистрации, полностью покрывающим сумму выдаваемого займа;</w:t>
      </w:r>
    </w:p>
    <w:bookmarkEnd w:id="809"/>
    <w:bookmarkStart w:name="z1031" w:id="810"/>
    <w:p>
      <w:pPr>
        <w:spacing w:after="0"/>
        <w:ind w:left="0"/>
        <w:jc w:val="both"/>
      </w:pPr>
      <w:r>
        <w:rPr>
          <w:rFonts w:ascii="Times New Roman"/>
          <w:b w:val="false"/>
          <w:i w:val="false"/>
          <w:color w:val="000000"/>
          <w:sz w:val="28"/>
        </w:rPr>
        <w:t>
      займов, обеспеченных залогом права требования по договорам долевого участия в жилищном строительстве, полностью покрывающим сумму выдаваемого займа;</w:t>
      </w:r>
    </w:p>
    <w:bookmarkEnd w:id="810"/>
    <w:bookmarkStart w:name="z1032" w:id="811"/>
    <w:p>
      <w:pPr>
        <w:spacing w:after="0"/>
        <w:ind w:left="0"/>
        <w:jc w:val="both"/>
      </w:pPr>
      <w:r>
        <w:rPr>
          <w:rFonts w:ascii="Times New Roman"/>
          <w:b w:val="false"/>
          <w:i w:val="false"/>
          <w:color w:val="000000"/>
          <w:sz w:val="28"/>
        </w:rPr>
        <w:t>
      займов, обеспечением по которым выступают деньги, полностью покрывающим сумму выдаваемого займа;</w:t>
      </w:r>
    </w:p>
    <w:bookmarkEnd w:id="811"/>
    <w:bookmarkStart w:name="z1033" w:id="812"/>
    <w:p>
      <w:pPr>
        <w:spacing w:after="0"/>
        <w:ind w:left="0"/>
        <w:jc w:val="both"/>
      </w:pPr>
      <w:r>
        <w:rPr>
          <w:rFonts w:ascii="Times New Roman"/>
          <w:b w:val="false"/>
          <w:i w:val="false"/>
          <w:color w:val="000000"/>
          <w:sz w:val="28"/>
        </w:rPr>
        <w:t>
      займов, выдаваемых в рамках системы образовательного кредитования;</w:t>
      </w:r>
    </w:p>
    <w:bookmarkEnd w:id="812"/>
    <w:bookmarkStart w:name="z1034" w:id="813"/>
    <w:p>
      <w:pPr>
        <w:spacing w:after="0"/>
        <w:ind w:left="0"/>
        <w:jc w:val="both"/>
      </w:pPr>
      <w:r>
        <w:rPr>
          <w:rFonts w:ascii="Times New Roman"/>
          <w:b w:val="false"/>
          <w:i w:val="false"/>
          <w:color w:val="000000"/>
          <w:sz w:val="28"/>
        </w:rPr>
        <w:t>
      займов, выдаваемых в рамках системы жилищных строительных сбережений.</w:t>
      </w:r>
    </w:p>
    <w:bookmarkEnd w:id="813"/>
    <w:bookmarkStart w:name="z1035" w:id="814"/>
    <w:p>
      <w:pPr>
        <w:spacing w:after="0"/>
        <w:ind w:left="0"/>
        <w:jc w:val="both"/>
      </w:pPr>
      <w:r>
        <w:rPr>
          <w:rFonts w:ascii="Times New Roman"/>
          <w:b w:val="false"/>
          <w:i w:val="false"/>
          <w:color w:val="000000"/>
          <w:sz w:val="28"/>
        </w:rPr>
        <w:t>
      2. Сумма просроченных платежей по непогашенному займу заемщика включает сумму просроченного основного долга, просроченного вознаграждения и сумму задолженности, списанной за баланс банка, организации, осуществляющей микрофинансовую деятельность.</w:t>
      </w:r>
    </w:p>
    <w:bookmarkEnd w:id="814"/>
    <w:bookmarkStart w:name="z1036" w:id="815"/>
    <w:p>
      <w:pPr>
        <w:spacing w:after="0"/>
        <w:ind w:left="0"/>
        <w:jc w:val="both"/>
      </w:pPr>
      <w:r>
        <w:rPr>
          <w:rFonts w:ascii="Times New Roman"/>
          <w:b w:val="false"/>
          <w:i w:val="false"/>
          <w:color w:val="000000"/>
          <w:sz w:val="28"/>
        </w:rPr>
        <w:t>
      3. В случае осуществления выдачи займа заемщику в целях рефинансирования ранее заключенного договора банковского займа сумма задолженности по непогашенному займу, подлежащая рефинансированию, не включается в расчет общей суммы задолженности.</w:t>
      </w:r>
    </w:p>
    <w:bookmarkEnd w:id="815"/>
    <w:bookmarkStart w:name="z1037" w:id="816"/>
    <w:p>
      <w:pPr>
        <w:spacing w:after="0"/>
        <w:ind w:left="0"/>
        <w:jc w:val="both"/>
      </w:pPr>
      <w:r>
        <w:rPr>
          <w:rFonts w:ascii="Times New Roman"/>
          <w:b w:val="false"/>
          <w:i w:val="false"/>
          <w:color w:val="000000"/>
          <w:sz w:val="28"/>
        </w:rPr>
        <w:t>
      4. Источниками подтверждения официального дохода являются база данных вкладчиков (получателей) Государственной корпорации "Правительство для граждан" по обязательным пенсионным взносам, обязательным профессиональным пенсионным взносам и (или) база данных единого накопительного пенсионного фонда, и (или) база данных центральных исполнительных органов и принадлежащих либо подведомственных им юридических лиц, и (или) выписка по банковскому счету, на который поступает сумма заработной платы и иные доходы от работодателя, и (или) выписка с банковского счета, на который поступают пенсионные выплаты, и (или) страховые выплаты по договору пенсионного аннуитета, и (или) страховые выплаты по договору аннуитетного страхования, заключенного в соответствии с требованиями Закона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и (или) доходы физического лица – индивидуального предпринимателя, рассчитанные на основе следующих налоговых отчислений:</w:t>
      </w:r>
    </w:p>
    <w:bookmarkEnd w:id="816"/>
    <w:bookmarkStart w:name="z1038" w:id="817"/>
    <w:p>
      <w:pPr>
        <w:spacing w:after="0"/>
        <w:ind w:left="0"/>
        <w:jc w:val="both"/>
      </w:pPr>
      <w:r>
        <w:rPr>
          <w:rFonts w:ascii="Times New Roman"/>
          <w:b w:val="false"/>
          <w:i w:val="false"/>
          <w:color w:val="000000"/>
          <w:sz w:val="28"/>
        </w:rPr>
        <w:t>
      1) 5 (пять) процентов от налогооблагаемого дохода при применении специального налогового режима на основе патента;</w:t>
      </w:r>
    </w:p>
    <w:bookmarkEnd w:id="817"/>
    <w:bookmarkStart w:name="z1039" w:id="818"/>
    <w:p>
      <w:pPr>
        <w:spacing w:after="0"/>
        <w:ind w:left="0"/>
        <w:jc w:val="both"/>
      </w:pPr>
      <w:r>
        <w:rPr>
          <w:rFonts w:ascii="Times New Roman"/>
          <w:b w:val="false"/>
          <w:i w:val="false"/>
          <w:color w:val="000000"/>
          <w:sz w:val="28"/>
        </w:rPr>
        <w:t>
      2) 15 (пятнадцать) процентов от налогооблагаемого дохода при применении специального налогового режима на основе упрощенной декларации;</w:t>
      </w:r>
    </w:p>
    <w:bookmarkEnd w:id="818"/>
    <w:bookmarkStart w:name="z1040" w:id="819"/>
    <w:p>
      <w:pPr>
        <w:spacing w:after="0"/>
        <w:ind w:left="0"/>
        <w:jc w:val="both"/>
      </w:pPr>
      <w:r>
        <w:rPr>
          <w:rFonts w:ascii="Times New Roman"/>
          <w:b w:val="false"/>
          <w:i w:val="false"/>
          <w:color w:val="000000"/>
          <w:sz w:val="28"/>
        </w:rPr>
        <w:t>
      3) 20 (двадцать) процентов от налогооблагаемого дохода специального налогового режима с использованием фиксированного вычета.</w:t>
      </w:r>
    </w:p>
    <w:bookmarkEnd w:id="819"/>
    <w:bookmarkStart w:name="z1041" w:id="820"/>
    <w:p>
      <w:pPr>
        <w:spacing w:after="0"/>
        <w:ind w:left="0"/>
        <w:jc w:val="both"/>
      </w:pPr>
      <w:r>
        <w:rPr>
          <w:rFonts w:ascii="Times New Roman"/>
          <w:b w:val="false"/>
          <w:i w:val="false"/>
          <w:color w:val="000000"/>
          <w:sz w:val="28"/>
        </w:rPr>
        <w:t>
      5. Для целей значений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используется официально подтвержденный доход, указанный в пункте 4 Расчета значений коэффициентов взвешивания по степени кредитного риска вложений по беззалоговым потребительским займам, подлежащих взвешиванию по степени кредитного риска вложений.</w:t>
      </w:r>
    </w:p>
    <w:bookmarkEnd w:id="820"/>
    <w:bookmarkStart w:name="z1042" w:id="821"/>
    <w:p>
      <w:pPr>
        <w:spacing w:after="0"/>
        <w:ind w:left="0"/>
        <w:jc w:val="both"/>
      </w:pPr>
      <w:r>
        <w:rPr>
          <w:rFonts w:ascii="Times New Roman"/>
          <w:b w:val="false"/>
          <w:i w:val="false"/>
          <w:color w:val="000000"/>
          <w:sz w:val="28"/>
        </w:rPr>
        <w:t>
      В иных случаях используются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w:t>
      </w:r>
    </w:p>
    <w:bookmarkEnd w:id="821"/>
    <w:bookmarkStart w:name="z1043" w:id="822"/>
    <w:p>
      <w:pPr>
        <w:spacing w:after="0"/>
        <w:ind w:left="0"/>
        <w:jc w:val="both"/>
      </w:pPr>
      <w:r>
        <w:rPr>
          <w:rFonts w:ascii="Times New Roman"/>
          <w:b w:val="false"/>
          <w:i w:val="false"/>
          <w:color w:val="000000"/>
          <w:sz w:val="28"/>
        </w:rPr>
        <w:t>
      6. Уровень переплаты рассчитывается в годовом выражении по следующей формуле:</w:t>
      </w:r>
    </w:p>
    <w:bookmarkEnd w:id="822"/>
    <w:bookmarkStart w:name="z1044" w:id="823"/>
    <w:p>
      <w:pPr>
        <w:spacing w:after="0"/>
        <w:ind w:left="0"/>
        <w:jc w:val="both"/>
      </w:pPr>
      <w:r>
        <w:rPr>
          <w:rFonts w:ascii="Times New Roman"/>
          <w:b w:val="false"/>
          <w:i w:val="false"/>
          <w:color w:val="000000"/>
          <w:sz w:val="28"/>
        </w:rPr>
        <w:t xml:space="preserve">
      </w:t>
      </w:r>
    </w:p>
    <w:bookmarkEnd w:id="823"/>
    <w:p>
      <w:pPr>
        <w:spacing w:after="0"/>
        <w:ind w:left="0"/>
        <w:jc w:val="both"/>
      </w:pPr>
      <w:r>
        <w:drawing>
          <wp:inline distT="0" distB="0" distL="0" distR="0">
            <wp:extent cx="3213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213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45" w:id="824"/>
    <w:p>
      <w:pPr>
        <w:spacing w:after="0"/>
        <w:ind w:left="0"/>
        <w:jc w:val="both"/>
      </w:pPr>
      <w:r>
        <w:rPr>
          <w:rFonts w:ascii="Times New Roman"/>
          <w:b w:val="false"/>
          <w:i w:val="false"/>
          <w:color w:val="000000"/>
          <w:sz w:val="28"/>
        </w:rPr>
        <w:t>
      где:</w:t>
      </w:r>
    </w:p>
    <w:bookmarkEnd w:id="824"/>
    <w:bookmarkStart w:name="z1046" w:id="825"/>
    <w:p>
      <w:pPr>
        <w:spacing w:after="0"/>
        <w:ind w:left="0"/>
        <w:jc w:val="both"/>
      </w:pPr>
      <w:r>
        <w:rPr>
          <w:rFonts w:ascii="Times New Roman"/>
          <w:b w:val="false"/>
          <w:i w:val="false"/>
          <w:color w:val="000000"/>
          <w:sz w:val="28"/>
        </w:rPr>
        <w:t>
      VTM – общая сумма к погашению по договору банковского займа, включающая все платежи заемщика по основному долгу и вознаграждению, а также комиссии и иные платежи за весь период действия договора банковского займа, прямо или косвенно связанные с предоставлением (обслуживанием) займа, в том числе платежи заемщика в пользу третьих лиц;</w:t>
      </w:r>
    </w:p>
    <w:bookmarkEnd w:id="825"/>
    <w:bookmarkStart w:name="z1047" w:id="826"/>
    <w:p>
      <w:pPr>
        <w:spacing w:after="0"/>
        <w:ind w:left="0"/>
        <w:jc w:val="both"/>
      </w:pPr>
      <w:r>
        <w:rPr>
          <w:rFonts w:ascii="Times New Roman"/>
          <w:b w:val="false"/>
          <w:i w:val="false"/>
          <w:color w:val="000000"/>
          <w:sz w:val="28"/>
        </w:rPr>
        <w:t>
      V – первоначальная сумма займа на дату заключения договора банковского займа;</w:t>
      </w:r>
    </w:p>
    <w:bookmarkEnd w:id="826"/>
    <w:bookmarkStart w:name="z1048" w:id="827"/>
    <w:p>
      <w:pPr>
        <w:spacing w:after="0"/>
        <w:ind w:left="0"/>
        <w:jc w:val="both"/>
      </w:pPr>
      <w:r>
        <w:rPr>
          <w:rFonts w:ascii="Times New Roman"/>
          <w:b w:val="false"/>
          <w:i w:val="false"/>
          <w:color w:val="000000"/>
          <w:sz w:val="28"/>
        </w:rPr>
        <w:t>
      t – срок займа (в днях).</w:t>
      </w:r>
    </w:p>
    <w:bookmarkEnd w:id="827"/>
    <w:bookmarkStart w:name="z1049" w:id="828"/>
    <w:p>
      <w:pPr>
        <w:spacing w:after="0"/>
        <w:ind w:left="0"/>
        <w:jc w:val="both"/>
      </w:pPr>
      <w:r>
        <w:rPr>
          <w:rFonts w:ascii="Times New Roman"/>
          <w:b w:val="false"/>
          <w:i w:val="false"/>
          <w:color w:val="000000"/>
          <w:sz w:val="28"/>
        </w:rPr>
        <w:t>
      7. В расчет годовой эффективной ставки вознаграждения (далее – ГЭСВ) по договору банковского займа для целей Методики включаются все платежи заемщика по основному долгу и вознаграждению, а также комиссии и иные платежи за весь период действия договора банковского займа, прямо или косвенно связанные с предоставлением (обслуживанием) займа, в том числе платежи заемщика в пользу третьих лиц.</w:t>
      </w:r>
    </w:p>
    <w:bookmarkEnd w:id="828"/>
    <w:bookmarkStart w:name="z1050" w:id="829"/>
    <w:p>
      <w:pPr>
        <w:spacing w:after="0"/>
        <w:ind w:left="0"/>
        <w:jc w:val="both"/>
      </w:pPr>
      <w:r>
        <w:rPr>
          <w:rFonts w:ascii="Times New Roman"/>
          <w:b w:val="false"/>
          <w:i w:val="false"/>
          <w:color w:val="000000"/>
          <w:sz w:val="28"/>
        </w:rPr>
        <w:t>
      8. Уровень переплаты и ГЭСВ рассчитываются банком по выдаваемому беззалоговому потребительскому займу на момент принятия решения о его выдаче.</w:t>
      </w:r>
    </w:p>
    <w:bookmarkEnd w:id="829"/>
    <w:bookmarkStart w:name="z1051" w:id="830"/>
    <w:p>
      <w:pPr>
        <w:spacing w:after="0"/>
        <w:ind w:left="0"/>
        <w:jc w:val="both"/>
      </w:pPr>
      <w:r>
        <w:rPr>
          <w:rFonts w:ascii="Times New Roman"/>
          <w:b w:val="false"/>
          <w:i w:val="false"/>
          <w:color w:val="000000"/>
          <w:sz w:val="28"/>
        </w:rPr>
        <w:t>
      9. В зависимости от категории по сумме задолженности и уровня переплаты банк применяет соответствующую степень кредитного риска в процентах.</w:t>
      </w:r>
    </w:p>
    <w:bookmarkEnd w:id="8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филиалов банков-</w:t>
            </w:r>
            <w:r>
              <w:br/>
            </w:r>
            <w:r>
              <w:rPr>
                <w:rFonts w:ascii="Times New Roman"/>
                <w:b w:val="false"/>
                <w:i w:val="false"/>
                <w:color w:val="000000"/>
                <w:sz w:val="20"/>
              </w:rPr>
              <w:t>нерезидентов Республики</w:t>
            </w:r>
            <w:r>
              <w:br/>
            </w:r>
            <w:r>
              <w:rPr>
                <w:rFonts w:ascii="Times New Roman"/>
                <w:b w:val="false"/>
                <w:i w:val="false"/>
                <w:color w:val="000000"/>
                <w:sz w:val="20"/>
              </w:rPr>
              <w:t>Казахстан (в том числе</w:t>
            </w:r>
            <w:r>
              <w:br/>
            </w:r>
            <w:r>
              <w:rPr>
                <w:rFonts w:ascii="Times New Roman"/>
                <w:b w:val="false"/>
                <w:i w:val="false"/>
                <w:color w:val="000000"/>
                <w:sz w:val="20"/>
              </w:rPr>
              <w:t>филиалов исламских банков-</w:t>
            </w:r>
            <w:r>
              <w:br/>
            </w:r>
            <w:r>
              <w:rPr>
                <w:rFonts w:ascii="Times New Roman"/>
                <w:b w:val="false"/>
                <w:i w:val="false"/>
                <w:color w:val="000000"/>
                <w:sz w:val="20"/>
              </w:rPr>
              <w:t>нерезидентов Республики Казахстан)</w:t>
            </w:r>
          </w:p>
        </w:tc>
      </w:tr>
    </w:tbl>
    <w:bookmarkStart w:name="z1053" w:id="831"/>
    <w:p>
      <w:pPr>
        <w:spacing w:after="0"/>
        <w:ind w:left="0"/>
        <w:jc w:val="left"/>
      </w:pPr>
      <w:r>
        <w:rPr>
          <w:rFonts w:ascii="Times New Roman"/>
          <w:b/>
          <w:i w:val="false"/>
          <w:color w:val="000000"/>
        </w:rPr>
        <w:t xml:space="preserve"> Таблица условных и возможных обязательств филиала банка-нерезидента Республики Казахстан (в том числе филиала исламского банка-нерезидента Республики Казахстан), взвешенных по степени кредитного риска</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банка-нерезидента Республики Казахстан (в том числе филиала исламского банка-нерезидента Республики Казахстан (далее – банк),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акционерным обществом "Национальный управляющий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предусмотренных пунктом 12 Методики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долговой рейтинг от "А-" до 2АА-" агентства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долговой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филиалов банков-</w:t>
            </w:r>
            <w:r>
              <w:br/>
            </w:r>
            <w:r>
              <w:rPr>
                <w:rFonts w:ascii="Times New Roman"/>
                <w:b w:val="false"/>
                <w:i w:val="false"/>
                <w:color w:val="000000"/>
                <w:sz w:val="20"/>
              </w:rPr>
              <w:t>нерезидентов Республики</w:t>
            </w:r>
            <w:r>
              <w:br/>
            </w:r>
            <w:r>
              <w:rPr>
                <w:rFonts w:ascii="Times New Roman"/>
                <w:b w:val="false"/>
                <w:i w:val="false"/>
                <w:color w:val="000000"/>
                <w:sz w:val="20"/>
              </w:rPr>
              <w:t>Казахстан (в том числе</w:t>
            </w:r>
            <w:r>
              <w:br/>
            </w:r>
            <w:r>
              <w:rPr>
                <w:rFonts w:ascii="Times New Roman"/>
                <w:b w:val="false"/>
                <w:i w:val="false"/>
                <w:color w:val="000000"/>
                <w:sz w:val="20"/>
              </w:rPr>
              <w:t>филиалов исламских банков-</w:t>
            </w:r>
            <w:r>
              <w:br/>
            </w:r>
            <w:r>
              <w:rPr>
                <w:rFonts w:ascii="Times New Roman"/>
                <w:b w:val="false"/>
                <w:i w:val="false"/>
                <w:color w:val="000000"/>
                <w:sz w:val="20"/>
              </w:rPr>
              <w:t>нерезидентов Республики Казахстан)</w:t>
            </w:r>
          </w:p>
        </w:tc>
      </w:tr>
    </w:tbl>
    <w:bookmarkStart w:name="z1055" w:id="832"/>
    <w:p>
      <w:pPr>
        <w:spacing w:after="0"/>
        <w:ind w:left="0"/>
        <w:jc w:val="left"/>
      </w:pPr>
      <w:r>
        <w:rPr>
          <w:rFonts w:ascii="Times New Roman"/>
          <w:b/>
          <w:i w:val="false"/>
          <w:color w:val="000000"/>
        </w:rPr>
        <w:t xml:space="preserve"> Таблица коэффициентов кредитного риска для производных финансовых инструментов (в процентах)</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Оставшийся срок до погашения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со ставками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 изменениями курсов валют и золота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 акциями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 драгоценными металлами, кроме золота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 другими ценностями, кроме драгоценных металлов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год и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5 (пяти)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(пяти)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056" w:id="833"/>
    <w:p>
      <w:pPr>
        <w:spacing w:after="0"/>
        <w:ind w:left="0"/>
        <w:jc w:val="both"/>
      </w:pPr>
      <w:r>
        <w:rPr>
          <w:rFonts w:ascii="Times New Roman"/>
          <w:b w:val="false"/>
          <w:i w:val="false"/>
          <w:color w:val="000000"/>
          <w:sz w:val="28"/>
        </w:rPr>
        <w:t>
      Примечание:</w:t>
      </w:r>
    </w:p>
    <w:bookmarkEnd w:id="833"/>
    <w:bookmarkStart w:name="z1057" w:id="834"/>
    <w:p>
      <w:pPr>
        <w:spacing w:after="0"/>
        <w:ind w:left="0"/>
        <w:jc w:val="both"/>
      </w:pPr>
      <w:r>
        <w:rPr>
          <w:rFonts w:ascii="Times New Roman"/>
          <w:b w:val="false"/>
          <w:i w:val="false"/>
          <w:color w:val="000000"/>
          <w:sz w:val="28"/>
        </w:rPr>
        <w:t>
      Операции с производными финансовыми инструментами, которые не попадают ни в одну из категорий, приведенных в настоящей таблице, подлежат взвешиванию по коэффициентам кредитного риска, указанным в категории "Операции, связанные с другими ценностями, кроме драгоценных металлов".</w:t>
      </w:r>
    </w:p>
    <w:bookmarkEnd w:id="8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филиалов банков-</w:t>
            </w:r>
            <w:r>
              <w:br/>
            </w:r>
            <w:r>
              <w:rPr>
                <w:rFonts w:ascii="Times New Roman"/>
                <w:b w:val="false"/>
                <w:i w:val="false"/>
                <w:color w:val="000000"/>
                <w:sz w:val="20"/>
              </w:rPr>
              <w:t>нерезидентов Республики</w:t>
            </w:r>
            <w:r>
              <w:br/>
            </w:r>
            <w:r>
              <w:rPr>
                <w:rFonts w:ascii="Times New Roman"/>
                <w:b w:val="false"/>
                <w:i w:val="false"/>
                <w:color w:val="000000"/>
                <w:sz w:val="20"/>
              </w:rPr>
              <w:t>Казахстан (в том числе</w:t>
            </w:r>
            <w:r>
              <w:br/>
            </w:r>
            <w:r>
              <w:rPr>
                <w:rFonts w:ascii="Times New Roman"/>
                <w:b w:val="false"/>
                <w:i w:val="false"/>
                <w:color w:val="000000"/>
                <w:sz w:val="20"/>
              </w:rPr>
              <w:t>филиалов исламских банков-</w:t>
            </w:r>
            <w:r>
              <w:br/>
            </w:r>
            <w:r>
              <w:rPr>
                <w:rFonts w:ascii="Times New Roman"/>
                <w:b w:val="false"/>
                <w:i w:val="false"/>
                <w:color w:val="000000"/>
                <w:sz w:val="20"/>
              </w:rPr>
              <w:t>нерезидентов Республики Казахстан)</w:t>
            </w:r>
          </w:p>
        </w:tc>
      </w:tr>
    </w:tbl>
    <w:bookmarkStart w:name="z1059" w:id="835"/>
    <w:p>
      <w:pPr>
        <w:spacing w:after="0"/>
        <w:ind w:left="0"/>
        <w:jc w:val="left"/>
      </w:pPr>
      <w:r>
        <w:rPr>
          <w:rFonts w:ascii="Times New Roman"/>
          <w:b/>
          <w:i w:val="false"/>
          <w:color w:val="000000"/>
        </w:rPr>
        <w:t xml:space="preserve"> Распределение открытых позиций по временным интервалам</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Зоны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интервалы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взвешивания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взвешенные позиции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взвешенные 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взвешенные открытые позиции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зонам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филиалов банков-</w:t>
            </w:r>
            <w:r>
              <w:br/>
            </w:r>
            <w:r>
              <w:rPr>
                <w:rFonts w:ascii="Times New Roman"/>
                <w:b w:val="false"/>
                <w:i w:val="false"/>
                <w:color w:val="000000"/>
                <w:sz w:val="20"/>
              </w:rPr>
              <w:t>нерезидентов Республики</w:t>
            </w:r>
            <w:r>
              <w:br/>
            </w:r>
            <w:r>
              <w:rPr>
                <w:rFonts w:ascii="Times New Roman"/>
                <w:b w:val="false"/>
                <w:i w:val="false"/>
                <w:color w:val="000000"/>
                <w:sz w:val="20"/>
              </w:rPr>
              <w:t>Казахстан (в том числе</w:t>
            </w:r>
            <w:r>
              <w:br/>
            </w:r>
            <w:r>
              <w:rPr>
                <w:rFonts w:ascii="Times New Roman"/>
                <w:b w:val="false"/>
                <w:i w:val="false"/>
                <w:color w:val="000000"/>
                <w:sz w:val="20"/>
              </w:rPr>
              <w:t>филиалов исламских банков-</w:t>
            </w:r>
            <w:r>
              <w:br/>
            </w:r>
            <w:r>
              <w:rPr>
                <w:rFonts w:ascii="Times New Roman"/>
                <w:b w:val="false"/>
                <w:i w:val="false"/>
                <w:color w:val="000000"/>
                <w:sz w:val="20"/>
              </w:rPr>
              <w:t>нерезидентов Республики Казахстан)</w:t>
            </w:r>
          </w:p>
        </w:tc>
      </w:tr>
    </w:tbl>
    <w:bookmarkStart w:name="z1061" w:id="836"/>
    <w:p>
      <w:pPr>
        <w:spacing w:after="0"/>
        <w:ind w:left="0"/>
        <w:jc w:val="left"/>
      </w:pPr>
      <w:r>
        <w:rPr>
          <w:rFonts w:ascii="Times New Roman"/>
          <w:b/>
          <w:i w:val="false"/>
          <w:color w:val="000000"/>
        </w:rPr>
        <w:t xml:space="preserve"> Минимальный размер ограничения результатов деятельности филиала банка-нерезидента Республики Казахстан (в том числе филиала исламского банка-нерезидента Республики Казахстан) </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минимального значения k1 в процентах от необходимого размера буфера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уровень результатов деятельности филиала банка-нерезидента Республики Казахстан (в том числе филиала исламского банка-нерезидента Республики Казахстан), подлежащий ограничению (в процентах)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062" w:id="837"/>
    <w:p>
      <w:pPr>
        <w:spacing w:after="0"/>
        <w:ind w:left="0"/>
        <w:jc w:val="both"/>
      </w:pPr>
      <w:r>
        <w:rPr>
          <w:rFonts w:ascii="Times New Roman"/>
          <w:b w:val="false"/>
          <w:i w:val="false"/>
          <w:color w:val="000000"/>
          <w:sz w:val="28"/>
        </w:rPr>
        <w:t>
      Примечание: минимальный уровень результатов деятельности филиала банка-нерезидента Республики Казахстан (в том числе филиала исламского банка-нерезидента Республики Казахстан), подлежащий ограничению (в процентах), используется по наибольшему значению.</w:t>
      </w:r>
    </w:p>
    <w:bookmarkEnd w:id="8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филиалов банков-</w:t>
            </w:r>
            <w:r>
              <w:br/>
            </w:r>
            <w:r>
              <w:rPr>
                <w:rFonts w:ascii="Times New Roman"/>
                <w:b w:val="false"/>
                <w:i w:val="false"/>
                <w:color w:val="000000"/>
                <w:sz w:val="20"/>
              </w:rPr>
              <w:t>нерезидентов Республики</w:t>
            </w:r>
            <w:r>
              <w:br/>
            </w:r>
            <w:r>
              <w:rPr>
                <w:rFonts w:ascii="Times New Roman"/>
                <w:b w:val="false"/>
                <w:i w:val="false"/>
                <w:color w:val="000000"/>
                <w:sz w:val="20"/>
              </w:rPr>
              <w:t>Казахстан (в том числе</w:t>
            </w:r>
            <w:r>
              <w:br/>
            </w:r>
            <w:r>
              <w:rPr>
                <w:rFonts w:ascii="Times New Roman"/>
                <w:b w:val="false"/>
                <w:i w:val="false"/>
                <w:color w:val="000000"/>
                <w:sz w:val="20"/>
              </w:rPr>
              <w:t>филиалов исламских банков-</w:t>
            </w:r>
            <w:r>
              <w:br/>
            </w:r>
            <w:r>
              <w:rPr>
                <w:rFonts w:ascii="Times New Roman"/>
                <w:b w:val="false"/>
                <w:i w:val="false"/>
                <w:color w:val="000000"/>
                <w:sz w:val="20"/>
              </w:rPr>
              <w:t>нерезидентов Республики Казахстан)</w:t>
            </w:r>
          </w:p>
        </w:tc>
      </w:tr>
    </w:tbl>
    <w:bookmarkStart w:name="z1064" w:id="838"/>
    <w:p>
      <w:pPr>
        <w:spacing w:after="0"/>
        <w:ind w:left="0"/>
        <w:jc w:val="left"/>
      </w:pPr>
      <w:r>
        <w:rPr>
          <w:rFonts w:ascii="Times New Roman"/>
          <w:b/>
          <w:i w:val="false"/>
          <w:color w:val="000000"/>
        </w:rPr>
        <w:t xml:space="preserve"> Таблица высококачественных ликвидных активов филиала банка-нерезидента Республики Казахстан</w:t>
      </w:r>
    </w:p>
    <w:bookmarkEnd w:id="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первого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Национальном Банке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 Национальному Банку Республики Казахстан,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центральным правительствам иностранных государств, центральным банкам иностранных государств и международным финансовым организациям, взвешиваемые по степени кредитного риска 0 (ноль)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иностранных государств и центральным банкам иностранных государств, номинированные в валюте соответствующих стран, в случае взвешивания по степени кредитного риска выше 0 (нуля)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 взвешиваемые по степени кредитного риска 20 (двадцать)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взвешиваемые по степени кредитного риска 20 (двадцать)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нефинансовыми организациями, имеющие долгосрочный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ценные бумаги, не являющиеся обязательством банка, имеющие долгосрочный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w:t>
            </w:r>
            <w:r>
              <w:br/>
            </w:r>
            <w:r>
              <w:rPr>
                <w:rFonts w:ascii="Times New Roman"/>
                <w:b w:val="false"/>
                <w:i w:val="false"/>
                <w:color w:val="000000"/>
                <w:sz w:val="20"/>
              </w:rPr>
              <w:t>лимитов для филиалов банков-</w:t>
            </w:r>
            <w:r>
              <w:br/>
            </w:r>
            <w:r>
              <w:rPr>
                <w:rFonts w:ascii="Times New Roman"/>
                <w:b w:val="false"/>
                <w:i w:val="false"/>
                <w:color w:val="000000"/>
                <w:sz w:val="20"/>
              </w:rPr>
              <w:t>нерезидентов Республики</w:t>
            </w:r>
            <w:r>
              <w:br/>
            </w:r>
            <w:r>
              <w:rPr>
                <w:rFonts w:ascii="Times New Roman"/>
                <w:b w:val="false"/>
                <w:i w:val="false"/>
                <w:color w:val="000000"/>
                <w:sz w:val="20"/>
              </w:rPr>
              <w:t>Казахстан (в том числе</w:t>
            </w:r>
            <w:r>
              <w:br/>
            </w:r>
            <w:r>
              <w:rPr>
                <w:rFonts w:ascii="Times New Roman"/>
                <w:b w:val="false"/>
                <w:i w:val="false"/>
                <w:color w:val="000000"/>
                <w:sz w:val="20"/>
              </w:rPr>
              <w:t>филиалов исламских</w:t>
            </w:r>
            <w:r>
              <w:br/>
            </w:r>
            <w:r>
              <w:rPr>
                <w:rFonts w:ascii="Times New Roman"/>
                <w:b w:val="false"/>
                <w:i w:val="false"/>
                <w:color w:val="000000"/>
                <w:sz w:val="20"/>
              </w:rPr>
              <w:t>банков- нерезидентов</w:t>
            </w:r>
            <w:r>
              <w:br/>
            </w:r>
            <w:r>
              <w:rPr>
                <w:rFonts w:ascii="Times New Roman"/>
                <w:b w:val="false"/>
                <w:i w:val="false"/>
                <w:color w:val="000000"/>
                <w:sz w:val="20"/>
              </w:rPr>
              <w:t>Республики Казахстан)</w:t>
            </w:r>
          </w:p>
        </w:tc>
      </w:tr>
    </w:tbl>
    <w:bookmarkStart w:name="z1066" w:id="839"/>
    <w:p>
      <w:pPr>
        <w:spacing w:after="0"/>
        <w:ind w:left="0"/>
        <w:jc w:val="left"/>
      </w:pPr>
      <w:r>
        <w:rPr>
          <w:rFonts w:ascii="Times New Roman"/>
          <w:b/>
          <w:i w:val="false"/>
          <w:color w:val="000000"/>
        </w:rPr>
        <w:t xml:space="preserve"> Таблица денежных оттоков и притоков филиала банка-нерезидента Республики Казахстан</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оттока (притока)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физическими лицами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перед физическими лицами, не включенные в строки 1 и 2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субъектами малого предпринимательства, не обеспеченным активами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деятельностью по управлению ликвидностью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Правительства Республики Казахстан, Национального Банка Республики Казахстан, местных исполнительных органов Республики Казахстан, международных финансовых организаций, центральных правительств иностранных государств, центральных банков иностранных государств, местных органов власти иностранных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(группы нефинансовых организаций, в случаях когда одно юридическое лицо является крупным участником другого юридического лица, при этом размер обязательств каждого из юридических лиц превышает 0,5 (ноль целых пять десятых) процента активов, принятых в качестве резерва), в сумме, превышающей 5 (пять) процентов суммы обязательств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иными юридическими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обеспеченным активами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первого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исполнительными органами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обеспеченные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оттоки по условным и возможным обязательствам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потребность в ликвидности по условным обязательствам, сделкам с производными финансовыми инструментами и иным операциям в полном размере при снижении рейтинга банка на 1 (одну), 2 (две) либо 3 (три) ступени от текущего рейтинга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изменении рыночной оценки позиций по производным финансовым инструментам или иным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840"/>
          <w:p>
            <w:pPr>
              <w:spacing w:after="20"/>
              <w:ind w:left="20"/>
              <w:jc w:val="both"/>
            </w:pPr>
            <w:r>
              <w:rPr>
                <w:rFonts w:ascii="Times New Roman"/>
                <w:b w:val="false"/>
                <w:i w:val="false"/>
                <w:color w:val="000000"/>
                <w:sz w:val="20"/>
              </w:rPr>
              <w:t>
Наибольший</w:t>
            </w:r>
          </w:p>
          <w:bookmarkEnd w:id="840"/>
          <w:p>
            <w:pPr>
              <w:spacing w:after="20"/>
              <w:ind w:left="20"/>
              <w:jc w:val="both"/>
            </w:pPr>
            <w:r>
              <w:rPr>
                <w:rFonts w:ascii="Times New Roman"/>
                <w:b w:val="false"/>
                <w:i w:val="false"/>
                <w:color w:val="000000"/>
                <w:sz w:val="20"/>
              </w:rPr>
              <w:t>
30 (тридцатидневный) нетто отток за предыдущие 24 (двадцать четыре)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физическим лицам и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нефинансовым организациям, Правительству Республики Казахстан, Национальному Банку Республики Казахстан, местным исполнительным органам Республики Казахстан и международным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нефинансовым организациям, Правительству Республики Казахстан, Национальному Банку Республики Казахстан, местным исполнительным органам Республики Казахстан и международным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другим банкам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финансовым организациям, не являющимся банками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иным финансовым организациям, не являющимся банками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иным юридическим лицам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гарантиям и поручительствам, аккредитивам, не связанным с финансированием экспорта и импорта товаров и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не включенные в строки 4, 5, 6, 7, 8, 9, 10, 11, 12, 13, 14, 15, 16, 17, 18, 19, 20, 21, 22, 23, 24, 25, 26, 27 и 28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первого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иными активами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 линии ликвидности, предоставленные другими банками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деятельностью по управлению ликвидностью клиента в других финансовых организациях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притоки по производным финансовым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притоки от операций, по договорам которых ожидаются денежные притоки в течение календарного месяца, следующего за датой расчета коэффициента покрытия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w:t>
            </w:r>
            <w:r>
              <w:br/>
            </w:r>
            <w:r>
              <w:rPr>
                <w:rFonts w:ascii="Times New Roman"/>
                <w:b w:val="false"/>
                <w:i w:val="false"/>
                <w:color w:val="000000"/>
                <w:sz w:val="20"/>
              </w:rPr>
              <w:t>и лимитов для филиалов банков-</w:t>
            </w:r>
            <w:r>
              <w:br/>
            </w:r>
            <w:r>
              <w:rPr>
                <w:rFonts w:ascii="Times New Roman"/>
                <w:b w:val="false"/>
                <w:i w:val="false"/>
                <w:color w:val="000000"/>
                <w:sz w:val="20"/>
              </w:rPr>
              <w:t>нерезидентов Республики</w:t>
            </w:r>
            <w:r>
              <w:br/>
            </w:r>
            <w:r>
              <w:rPr>
                <w:rFonts w:ascii="Times New Roman"/>
                <w:b w:val="false"/>
                <w:i w:val="false"/>
                <w:color w:val="000000"/>
                <w:sz w:val="20"/>
              </w:rPr>
              <w:t>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p>
        </w:tc>
      </w:tr>
    </w:tbl>
    <w:bookmarkStart w:name="z1069" w:id="841"/>
    <w:p>
      <w:pPr>
        <w:spacing w:after="0"/>
        <w:ind w:left="0"/>
        <w:jc w:val="left"/>
      </w:pPr>
      <w:r>
        <w:rPr>
          <w:rFonts w:ascii="Times New Roman"/>
          <w:b/>
          <w:i w:val="false"/>
          <w:color w:val="000000"/>
        </w:rPr>
        <w:t xml:space="preserve"> Таблица обязательств доступного стабильного фондирования</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доступного стабильного фондирования,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принимаемые в качестве резерва, указанные в пункте 8 Методики включается до вычетов, установленных частью третьей пункта 8 Методики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с оставшимся сроком погашения 1 (один) год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нефинансовыми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центральными правительствами иностранных государств, местными органами власти иностранных государств и международными 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обязательств, включая вклады юридических лиц, с оставшимся сроком погашения более 6 (шести) месяцев и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оставшимся сроком погашения менее 6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возможностью безусловного досрочного изъятия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 том числе бессрочные обязательства (с установлением особого режима для отсроченных налоговых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в случае если размер обязательств превышает размер активов по производным финансовым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возникающие от покупки финансовых инструментов, иностранной валюты в день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w:t>
            </w:r>
            <w:r>
              <w:br/>
            </w:r>
            <w:r>
              <w:rPr>
                <w:rFonts w:ascii="Times New Roman"/>
                <w:b w:val="false"/>
                <w:i w:val="false"/>
                <w:color w:val="000000"/>
                <w:sz w:val="20"/>
              </w:rPr>
              <w:t>и лимитов для филиалов банков-</w:t>
            </w:r>
            <w:r>
              <w:br/>
            </w:r>
            <w:r>
              <w:rPr>
                <w:rFonts w:ascii="Times New Roman"/>
                <w:b w:val="false"/>
                <w:i w:val="false"/>
                <w:color w:val="000000"/>
                <w:sz w:val="20"/>
              </w:rPr>
              <w:t>нерезидентов Республики</w:t>
            </w:r>
            <w:r>
              <w:br/>
            </w:r>
            <w:r>
              <w:rPr>
                <w:rFonts w:ascii="Times New Roman"/>
                <w:b w:val="false"/>
                <w:i w:val="false"/>
                <w:color w:val="000000"/>
                <w:sz w:val="20"/>
              </w:rPr>
              <w:t>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bl>
    <w:bookmarkStart w:name="z1071" w:id="842"/>
    <w:p>
      <w:pPr>
        <w:spacing w:after="0"/>
        <w:ind w:left="0"/>
        <w:jc w:val="left"/>
      </w:pPr>
      <w:r>
        <w:rPr>
          <w:rFonts w:ascii="Times New Roman"/>
          <w:b/>
          <w:i w:val="false"/>
          <w:color w:val="000000"/>
        </w:rPr>
        <w:t xml:space="preserve"> Таблица активов требуемого стабильного фондирования</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требуемого стабильного фондирования,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иностранных государств с оставшимся сроком погашения менее 6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 возникающий от продажи иностранной валюты в день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первого уровня, за исключением денежных средств и резервов в Национальном Банке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займы, предоставленные финансовым организациям с оставшимся сроком погашения менее 6 (шести) месяцев, обеспеченные высококачественными ликвидными активами первого уровня, по которым банком возможен перезалог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предоставленные финансовым организациям с оставшимся сроком погашения менее 6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акционерному обществу "Фонд национального благосостояния "Самрук-Қазына" и акционерному обществу 2Национальный управляющий холдинг "Байтерек2, займы, гарантированные Правительством Республики Казахстан, с оставшимся сроком до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1 (один) год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обремененные на период более 6 (шести) месяцев и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финансовым организациям, центральным банкам иностранных государств со оставшимся сроком погашения более 6 (шести) месяцев и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 в других банках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не являющиеся высококачественными ликвидными активами, с оставшимся сроком погашения менее 1 (одного) года, включая займы нефинансовым организациям, потребительские займы, займы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ипотечные займы с оставшимся сроком погашения 1 (один) год и более взвешиваемые по степени кредитного риска не более 35 (тридцати пяти)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за исключением займов, предоставленных финансовым организациям с оставшимся сроком до погашения 1 (один) год и более, взвешиваемые по степени кредитного риска не более 35 (тридцати пяти)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ценные бумаги и иные активы, являющиеся обеспечением в качестве начальной маржи по сделкам с производными финансовыми инструментами, деньги или иные активы, предоставленные в качестве обязательного платежа центральному контрагенту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кредиты, за исключением займов с просроченной задолженностью по основному долгу и (или) начисленному вознаграждению, взвешиваемые по степени кредитного риска более 35 (тридцати пяти) процентов и с оставшимся сроком погашения 1 (один) год и более, за исключением займов, предоставленных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ценные бумаги (акции) с оставшимся сроком погашения 1 (один) год и более, не являющиеся высококачественными ликвидными активами и обращающиеся на фондовых биржах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обращающиеся на фондовых биржах, включая аффинированное золото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обремененные на период от 1 (одного) года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 в случае если размер активов превышает размер обязательств по производным финансовым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включая неработающие кредиты, займы, выданные финансовым организациям с оставшимся сроком погашения 1 (один) год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не обращающиеся на фондовых биржах, материальные активы, статьи, вычтенные из активов, принимаемых в качестве резерва банка, накопленное вознаграждение, страховые активы, процентная ставка по просроченному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w:t>
            </w:r>
            <w:r>
              <w:br/>
            </w:r>
            <w:r>
              <w:rPr>
                <w:rFonts w:ascii="Times New Roman"/>
                <w:b w:val="false"/>
                <w:i w:val="false"/>
                <w:color w:val="000000"/>
                <w:sz w:val="20"/>
              </w:rPr>
              <w:t>лимитов для филиалов банков-</w:t>
            </w:r>
            <w:r>
              <w:br/>
            </w:r>
            <w:r>
              <w:rPr>
                <w:rFonts w:ascii="Times New Roman"/>
                <w:b w:val="false"/>
                <w:i w:val="false"/>
                <w:color w:val="000000"/>
                <w:sz w:val="20"/>
              </w:rPr>
              <w:t>нерезидентов Республики</w:t>
            </w:r>
            <w:r>
              <w:br/>
            </w:r>
            <w:r>
              <w:rPr>
                <w:rFonts w:ascii="Times New Roman"/>
                <w:b w:val="false"/>
                <w:i w:val="false"/>
                <w:color w:val="000000"/>
                <w:sz w:val="20"/>
              </w:rPr>
              <w:t>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bl>
    <w:bookmarkStart w:name="z1073" w:id="843"/>
    <w:p>
      <w:pPr>
        <w:spacing w:after="0"/>
        <w:ind w:left="0"/>
        <w:jc w:val="left"/>
      </w:pPr>
      <w:r>
        <w:rPr>
          <w:rFonts w:ascii="Times New Roman"/>
          <w:b/>
          <w:i w:val="false"/>
          <w:color w:val="000000"/>
        </w:rPr>
        <w:t xml:space="preserve"> Таблица условных и возможных обязательств требуемого стабильного фондирования</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требуемого стабильного фондирования,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Безотзывные и условно-отзывные кредитные линии и линии ликвидности, предоставленные любым клиентам (доля от неиспользованного объема)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844"/>
          <w:p>
            <w:pPr>
              <w:spacing w:after="20"/>
              <w:ind w:left="20"/>
              <w:jc w:val="both"/>
            </w:pPr>
            <w:r>
              <w:rPr>
                <w:rFonts w:ascii="Times New Roman"/>
                <w:b w:val="false"/>
                <w:i w:val="false"/>
                <w:color w:val="000000"/>
                <w:sz w:val="20"/>
              </w:rPr>
              <w:t>
Иные обязательства, включая следующие инструменты:</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безусловно отзывные кредитные линии и линии ликвидности;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по торговому финансированию (включая гарантии и поручительства);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гарантии и поручительства, не связанные с финансированием экспорта и импорта товаров и услуг;</w:t>
            </w:r>
          </w:p>
          <w:p>
            <w:pPr>
              <w:spacing w:after="20"/>
              <w:ind w:left="20"/>
              <w:jc w:val="both"/>
            </w:pPr>
            <w:r>
              <w:rPr>
                <w:rFonts w:ascii="Times New Roman"/>
                <w:b w:val="false"/>
                <w:i w:val="false"/>
                <w:color w:val="000000"/>
                <w:sz w:val="20"/>
              </w:rPr>
              <w:t>
не контрактные обязательства, включая, возможные требования к выкупу долга, выпущенного филиалом банка-нерезидента Республики Казахстан (включая филиалы исламских банков-нерезидентов Республики Казахстан), или связанного с структурированными продуктами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p>
        </w:tc>
      </w:tr>
    </w:tbl>
    <w:bookmarkStart w:name="z1079" w:id="845"/>
    <w:p>
      <w:pPr>
        <w:spacing w:after="0"/>
        <w:ind w:left="0"/>
        <w:jc w:val="left"/>
      </w:pPr>
      <w:r>
        <w:rPr>
          <w:rFonts w:ascii="Times New Roman"/>
          <w:b/>
          <w:i w:val="false"/>
          <w:color w:val="000000"/>
        </w:rPr>
        <w:t xml:space="preserve"> Правила формирования активов филиалов банков-нерезидентов Республики Казахстан (в том числе филиалов исламских банков нерезидентов Республики Казахстан), принимаемых в качестве резерва</w:t>
      </w:r>
    </w:p>
    <w:bookmarkEnd w:id="845"/>
    <w:bookmarkStart w:name="z1080" w:id="846"/>
    <w:p>
      <w:pPr>
        <w:spacing w:after="0"/>
        <w:ind w:left="0"/>
        <w:jc w:val="left"/>
      </w:pPr>
      <w:r>
        <w:rPr>
          <w:rFonts w:ascii="Times New Roman"/>
          <w:b/>
          <w:i w:val="false"/>
          <w:color w:val="000000"/>
        </w:rPr>
        <w:t xml:space="preserve"> Глава 1. Общее положение</w:t>
      </w:r>
    </w:p>
    <w:bookmarkEnd w:id="846"/>
    <w:bookmarkStart w:name="z1081" w:id="847"/>
    <w:p>
      <w:pPr>
        <w:spacing w:after="0"/>
        <w:ind w:left="0"/>
        <w:jc w:val="both"/>
      </w:pPr>
      <w:r>
        <w:rPr>
          <w:rFonts w:ascii="Times New Roman"/>
          <w:b w:val="false"/>
          <w:i w:val="false"/>
          <w:color w:val="000000"/>
          <w:sz w:val="28"/>
        </w:rPr>
        <w:t xml:space="preserve">
      1. Настоящие Правила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разработаны в соответствии с частью четвертой </w:t>
      </w:r>
      <w:r>
        <w:rPr>
          <w:rFonts w:ascii="Times New Roman"/>
          <w:b w:val="false"/>
          <w:i w:val="false"/>
          <w:color w:val="000000"/>
          <w:sz w:val="28"/>
        </w:rPr>
        <w:t>пункта 6</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определяют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52</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082" w:id="848"/>
    <w:p>
      <w:pPr>
        <w:spacing w:after="0"/>
        <w:ind w:left="0"/>
        <w:jc w:val="left"/>
      </w:pPr>
      <w:r>
        <w:rPr>
          <w:rFonts w:ascii="Times New Roman"/>
          <w:b/>
          <w:i w:val="false"/>
          <w:color w:val="000000"/>
        </w:rPr>
        <w:t xml:space="preserve"> Глава 2. Порядок формирования активов, принимаемых в качестве резерва</w:t>
      </w:r>
    </w:p>
    <w:bookmarkEnd w:id="848"/>
    <w:bookmarkStart w:name="z1083" w:id="849"/>
    <w:p>
      <w:pPr>
        <w:spacing w:after="0"/>
        <w:ind w:left="0"/>
        <w:jc w:val="both"/>
      </w:pPr>
      <w:r>
        <w:rPr>
          <w:rFonts w:ascii="Times New Roman"/>
          <w:b w:val="false"/>
          <w:i w:val="false"/>
          <w:color w:val="000000"/>
          <w:sz w:val="28"/>
        </w:rPr>
        <w:t>
      2. В целях обеспечения финансовой устойчивости филиала банка-нерезидента Республики Казахстан (в том числе филиала исламского банка-нерезидента Республики Казахстан) банк-нерезидент Республики Казахстан (в том числе исламский банк-нерезидент Республики Казахстан) формирует активы филиала банка-нерезидента Республики Казахстан (в том числе филиала исламского банка-нерезидента Республики Казахстан), принимаемые в качестве резерва.</w:t>
      </w:r>
    </w:p>
    <w:bookmarkEnd w:id="849"/>
    <w:bookmarkStart w:name="z1084" w:id="850"/>
    <w:p>
      <w:pPr>
        <w:spacing w:after="0"/>
        <w:ind w:left="0"/>
        <w:jc w:val="both"/>
      </w:pPr>
      <w:r>
        <w:rPr>
          <w:rFonts w:ascii="Times New Roman"/>
          <w:b w:val="false"/>
          <w:i w:val="false"/>
          <w:color w:val="000000"/>
          <w:sz w:val="28"/>
        </w:rPr>
        <w:t>
      3. Банк-нерезидент Республики Казахстан (в том числе исламский банк-нерезидент Республики Казахстан) формирует активы филиала банка-нерезидента Республики Казахстан (в том числе филиала исламского банка-нерезидента Республики Казахстан) не позднее 3 (трех) рабочих дней после учетной регистрации филиала банка-нерезидента Республики Казахстан (в том числе филиала исламского банка-нерезидента Республики Казахстан).</w:t>
      </w:r>
    </w:p>
    <w:bookmarkEnd w:id="850"/>
    <w:bookmarkStart w:name="z1085" w:id="851"/>
    <w:p>
      <w:pPr>
        <w:spacing w:after="0"/>
        <w:ind w:left="0"/>
        <w:jc w:val="both"/>
      </w:pPr>
      <w:r>
        <w:rPr>
          <w:rFonts w:ascii="Times New Roman"/>
          <w:b w:val="false"/>
          <w:i w:val="false"/>
          <w:color w:val="000000"/>
          <w:sz w:val="28"/>
        </w:rPr>
        <w:t>
      4. Активы, принимаемые в качестве резерва вновь открываемого филиала банка-нерезидента Республики Казахстан (в том числе филиала исламского банка-нерезидента Республики Казахстан), формируются в тенге.</w:t>
      </w:r>
    </w:p>
    <w:bookmarkEnd w:id="851"/>
    <w:bookmarkStart w:name="z1086" w:id="852"/>
    <w:p>
      <w:pPr>
        <w:spacing w:after="0"/>
        <w:ind w:left="0"/>
        <w:jc w:val="both"/>
      </w:pPr>
      <w:r>
        <w:rPr>
          <w:rFonts w:ascii="Times New Roman"/>
          <w:b w:val="false"/>
          <w:i w:val="false"/>
          <w:color w:val="000000"/>
          <w:sz w:val="28"/>
        </w:rPr>
        <w:t>
      5. Активы, принимаемые в качестве резерва вновь открываемого филиала банка-нерезидента Республики Казахстан, размещаются на корреспондентском счете, открытом в Национальном Банке Республики Казахстан для филиала банка-нерезидента Республики Казахстан, а также в финансовые инструменты, установленные Перечнем финансовых инструментов, разрешенных к приобретению за счет активов филиала банка-нерезидента Республики Казахстан, принимаемых в качестве резерва, и порядком их приобретения (реализации), утвержденным настоящим постановлением.</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52</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12 февраля 2021 года № 23</w:t>
            </w:r>
          </w:p>
        </w:tc>
      </w:tr>
    </w:tbl>
    <w:bookmarkStart w:name="z1129" w:id="853"/>
    <w:p>
      <w:pPr>
        <w:spacing w:after="0"/>
        <w:ind w:left="0"/>
        <w:jc w:val="left"/>
      </w:pPr>
      <w:r>
        <w:rPr>
          <w:rFonts w:ascii="Times New Roman"/>
          <w:b/>
          <w:i w:val="false"/>
          <w:color w:val="000000"/>
        </w:rPr>
        <w:t xml:space="preserve"> Перечень финансовых инструментов, разрешенных к приобретению за счет активов филиала банка-нерезидента Республики Казахстан, принимаемых в качестве резерва, и порядок их приобретения (реализации)</w:t>
      </w:r>
    </w:p>
    <w:bookmarkEnd w:id="853"/>
    <w:p>
      <w:pPr>
        <w:spacing w:after="0"/>
        <w:ind w:left="0"/>
        <w:jc w:val="both"/>
      </w:pPr>
      <w:r>
        <w:rPr>
          <w:rFonts w:ascii="Times New Roman"/>
          <w:b w:val="false"/>
          <w:i w:val="false"/>
          <w:color w:val="ff0000"/>
          <w:sz w:val="28"/>
        </w:rPr>
        <w:t xml:space="preserve">
      Сноска. Постановление дополнено приложением 4 в соответствии с постановлением Правления Агентства РК по регулированию и развитию финансового рынка от 28.08.2025 </w:t>
      </w:r>
      <w:r>
        <w:rPr>
          <w:rFonts w:ascii="Times New Roman"/>
          <w:b w:val="false"/>
          <w:i w:val="false"/>
          <w:color w:val="ff0000"/>
          <w:sz w:val="28"/>
        </w:rPr>
        <w:t>№ 52</w:t>
      </w:r>
      <w:r>
        <w:rPr>
          <w:rFonts w:ascii="Times New Roman"/>
          <w:b w:val="false"/>
          <w:i w:val="false"/>
          <w:color w:val="ff0000"/>
          <w:sz w:val="28"/>
        </w:rPr>
        <w:t xml:space="preserve"> (вводится в действие с 31.08.2025).</w:t>
      </w:r>
    </w:p>
    <w:bookmarkStart w:name="z1130" w:id="854"/>
    <w:p>
      <w:pPr>
        <w:spacing w:after="0"/>
        <w:ind w:left="0"/>
        <w:jc w:val="both"/>
      </w:pPr>
      <w:r>
        <w:rPr>
          <w:rFonts w:ascii="Times New Roman"/>
          <w:b w:val="false"/>
          <w:i w:val="false"/>
          <w:color w:val="000000"/>
          <w:sz w:val="28"/>
        </w:rPr>
        <w:t>
      1. Активы, принимаемые в качестве резерва филиала банка-нерезидента Республики Казахстан, размещаются филиалом банка-нерезидента Республики Казахстан в следующие финансовые инструменты:</w:t>
      </w:r>
    </w:p>
    <w:bookmarkEnd w:id="854"/>
    <w:bookmarkStart w:name="z1131" w:id="855"/>
    <w:p>
      <w:pPr>
        <w:spacing w:after="0"/>
        <w:ind w:left="0"/>
        <w:jc w:val="both"/>
      </w:pPr>
      <w:r>
        <w:rPr>
          <w:rFonts w:ascii="Times New Roman"/>
          <w:b w:val="false"/>
          <w:i w:val="false"/>
          <w:color w:val="000000"/>
          <w:sz w:val="28"/>
        </w:rPr>
        <w:t>
      1) государственные ценные бумаги Республики Казахстан, выпущенные Правительством Республики Казахстан и Национальным Банком Республики Казахстан;</w:t>
      </w:r>
    </w:p>
    <w:bookmarkEnd w:id="855"/>
    <w:bookmarkStart w:name="z1132" w:id="856"/>
    <w:p>
      <w:pPr>
        <w:spacing w:after="0"/>
        <w:ind w:left="0"/>
        <w:jc w:val="both"/>
      </w:pPr>
      <w:r>
        <w:rPr>
          <w:rFonts w:ascii="Times New Roman"/>
          <w:b w:val="false"/>
          <w:i w:val="false"/>
          <w:color w:val="000000"/>
          <w:sz w:val="28"/>
        </w:rPr>
        <w:t>
      2)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w:t>
      </w:r>
    </w:p>
    <w:bookmarkEnd w:id="856"/>
    <w:bookmarkStart w:name="z1133" w:id="857"/>
    <w:p>
      <w:pPr>
        <w:spacing w:after="0"/>
        <w:ind w:left="0"/>
        <w:jc w:val="both"/>
      </w:pPr>
      <w:r>
        <w:rPr>
          <w:rFonts w:ascii="Times New Roman"/>
          <w:b w:val="false"/>
          <w:i w:val="false"/>
          <w:color w:val="000000"/>
          <w:sz w:val="28"/>
        </w:rPr>
        <w:t>
      3)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857"/>
    <w:bookmarkStart w:name="z1134" w:id="858"/>
    <w:p>
      <w:pPr>
        <w:spacing w:after="0"/>
        <w:ind w:left="0"/>
        <w:jc w:val="both"/>
      </w:pPr>
      <w:r>
        <w:rPr>
          <w:rFonts w:ascii="Times New Roman"/>
          <w:b w:val="false"/>
          <w:i w:val="false"/>
          <w:color w:val="000000"/>
          <w:sz w:val="28"/>
        </w:rPr>
        <w:t>
      2. Приобретение (реализация) финансовых инструментов осуществляется филиалом банка-нерезидента Республики Казахстан на организованном рынке ценных бумаг.</w:t>
      </w:r>
    </w:p>
    <w:bookmarkEnd w:id="8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header.xml" Type="http://schemas.openxmlformats.org/officeDocument/2006/relationships/header" Id="rId4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