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d4c" w14:textId="3182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111 "Об утверждении Правил организации и функционирования розничного рынка электрической энергии, а также предоставления услуг на данном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февраля 2021 года № 54. Зарегистрирован в Министерстве юстиции Республики Казахстан 16 февраля 2021 года № 22208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111 "Об утверждении Правил организации и функционирования розничного рынка электрической энергии, а также предоставления услуг на данном рынке" (зарегистрирован в Реестре государственной регистрации нормативных правовых актов за № 10533, опубликован 9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розничного рынка электрической энергии и предоставления услуг на данном рынке";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функционирования розничного рынка электрической энергии";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Определение величины нормативного расхода электрической энергии в электрических сетях энергопередающих организаций осуществляется в порядке, установленном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27 декабря 2018 года "О естественных монополиях" (далее – Закон о естественных монополиях).";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Затраты энергопередающей организации, эксплуатирующей электрические сети регионального уровня, связанные с компенсацией нормативных технических потерь электрической энергии в ее сетях и сетях других энергопередающих организаций, используемых для передачи электрической энергии энергоснабжающим организациям и потребителям, учитываются в тарифе энергопередающих организаций и оплачиваются энергоснабжающими организациями и потребителями в порядке, установленном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о естественных монополиях.".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