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9f7a" w14:textId="4739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5 февраля 2021 года № 45. Зарегистрирован в Министерстве юстиции Республики Казахстан 11 февраля 2021 года № 22183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 (зарегистрирован в Реестре государственной регистрации нормативных правовых актов за № 16948, опубликован 4 июня 2018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на недропользование,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Оператор в области поддержки казахстанских кадров и производителей в отношении углеводородов и урана (далее – Оператор):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Кодекса осуществляет мониторинг выполнения недропользователями обязательств по закупкам товаров, работ и 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работ, а также приобретению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осуществляет мониторинг выполнения недропользователями обязательств по закупкам товаров, работ и 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работ, а также приобретению недропользователями и их подрядчиками товаров, работ и услуг, используемых при проведении операций по добыче урана.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ежегодно, не позднее 25 (двадцать пятого) февраля, следующего за отчетным годом, представляются Оператором в компетентный орган.";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Уведомления о нарушении обязательств по контрактам на недропользование компетентный орган направляет недропользователям не позднее 1 (первого) сентября, следующего за отчетным годом.".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энергетики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