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ba1e" w14:textId="6e9b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16 июля 2007 года № 210 "Об установлении перечня и порядка приобретения базовых активов производных ценных бумаг и производных финансовых инструментов, с которыми банки второго уровня могут осуществлять брокерскую и (или) дилерскую деятельность на рынке ценных бумаг, а также случаев заключения сделок с государственными ценными бумагами и негосударственными ценными бумагами на вторичном рынке, производными финансовыми инструментами на неорганизованном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25 января 2021 года № 3. Зарегистрировано в Министерстве юстиции Республики Казахстан 28 января 2021 года № 22132. Утратило силу постановлением Правления Агентства Республики Казахстан по регулированию и развитию финансового рынка от 17 апреля 2026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июля 2007 года № 210 "Об установлении перечня и порядка приобретения базовых активов производных ценных бумаг и производных финансовых инструментов, с которыми банки второго уровня могут осуществлять брокерскую и (или) дилерскую деятельность на рынке ценных бумаг, а также случаев заключения сделок с государственными ценными бумагами и негосударственными ценными бумагами на вторичном рынке, производными финансовыми инструментами на неорганизованном рынке ценных бумаг" (зарегистрировано в Реестре государственной регистрации нормативных правовых актов под № 4892)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перечня и порядка приобретения базовых активов производных ценных бумаг и производных финансовых инструментов, с которыми банки второго уровня, филиалы банков-нерезидентов Республики Казахстан могут осуществлять брокерскую и (или) дилерскую деятельность на рынке ценных бумаг, случаев заключения сделок с государственными ценными бумагами и негосударственными ценными бумагами на вторичном рынке, производными финансовыми инструментами на неорганизованном рынке ценных бумаг, а также критериев, в соответствии с которыми банки второго уровня могут осуществлять брокерскую деятельность";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банки второго уровня, филиалы банков-нерезидентов Республики Казахстан (далее – банки второго уровня) осуществляют брокерскую и/или дилерскую деятельность с производными ценными бумагами и производными финансовыми инструментами, базовым активом которых является:";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Сделки с производными финансовыми инструментами, базовые активы которых определены пунктом 1 настоящего постановления, заключаются на организованном рынке ценных бумаг Республики Казахстан и (или) в системе организаторов торгов, признаваемых международными фондовыми биржами,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 и методикам расчетов пруденциальных нормативов и иных обязательных к соблюдению норм и лимитов, размера капитала банка, утвержденным постановлением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 (далее - Нормативы № 170), за исключением случаев заключения сделок на неорганизованном рынке при соблюдении одного из следующих условий:";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Сделки с государственными и негосударственными ценными бумагами на вторичном рынке заключаются банками второго уровня в своих интересах и за свой счет на организованном рынке ценных бумаг, за исключением следующих случаев заключения сделок, которые могут быть осуществлены как на организованном рынке ценных бумаг, так и неорганизованном рынке ценных бумаг:";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заключения на международных (иностранных) рынках ценных бумаг сделок с акциями (долями участия в уставном капитале) юридических лиц - нерезидентов Республики Казахстан, обращающимися на международных фондовых биржах,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19 августа 2019 года № 131 "Об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лиц", зарегистрированному в Реестре государственной регистрации нормативных правовых актов под № 19260;";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редакция подпункта 14) на русском языке не меняется;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Сделки с иными финансовыми инструментами, помимо финансовых инструментов,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пунктами 1, 2 и 3 настоящего постановления (далее – иные финансовые инструменты), заключаются банком второго уровня в рамках брокерской деятельности в соответствии с законодательством Республики Казахстан о рынке ценных бумаг при условии соблюдения им на дату представления в уполномоченный орган по регулированию, контролю и надзору финансового рынка и финансовых организаций (далее - уполномоченный орган) уведомления о намерении заключения таких сделок одновременно следующих критериев: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второго уровня обладает лицензией уполномоченного органа на осуществление брокерской деятельности;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значение коэффициента текущей ликвидности банка k4 составляет не менее 1.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намерении банка второго уровня заключать сделки с иными финансовыми инструментами за счет и в интересах клиентов, банк второго уровня в течение 30 (тридцати) календарных дней до дня начала осуществления данной деятельности уведомляет уполномоченный орган о таком намерении с указанием информации о соблюдении указанных критериев.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в случае выявления несоответствия указанным критериям, незамедлительно уведомляет уполномоченный орган о таком факте несоответствия, и с даты выявления данного несоответствия, не заключает новых сделок в рамках брокерской деятельности по приобретению иных финансовых инструментов.";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2007 года № 210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расчетных показателей (индексов)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САС 40 (Compagnie des Agents de Change 40 Index);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DAX (Deutscher Aktienindex);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DJIA (Dow Jones Industrial Average);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EURO STOXX 50 (EURO STOXX 50 Price Index);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FTSE 100 (Financial Times Stock Exchange 100 Index);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HSI (Hang Seng Index);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KASE (Kazakhstan Stock Exchange Index);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MSCI World Index (Morgan Stanley Capital International World Index);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MOEX Russia (Moscow Exchange Russia Index);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NIKKEI 225 (Nikkei-225 Stock Average Index);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RTSI (Russian Trade System Index);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S&amp;P 500 (Standard and Poor's 500 Index);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TOPIX 100 (Tokyo Stock Price 100 Index);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NASDAQ-100 (Nasdaq-100 Index).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