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de4f7d" w14:textId="ede4f7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определения затрат на технологическое присоединение электрических установок с установленной мощностью до 200 кВт субъектов предпринимательства к электрическим сетям энергопередающих организаций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национальной экономики Республики Казахстан от 6 января 2021 года № 4. Зарегистрирован в Министерстве юстиции Республики Казахстан 12 января 2021 года № 22057.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7-4)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естественных монополиях"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национальной экономики РК от 16.08.2022 </w:t>
      </w:r>
      <w:r>
        <w:rPr>
          <w:rFonts w:ascii="Times New Roman"/>
          <w:b w:val="false"/>
          <w:i w:val="false"/>
          <w:color w:val="000000"/>
          <w:sz w:val="28"/>
        </w:rPr>
        <w:t>№ 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определения затрат на технологическое присоединение электрических установок с установленной мощностью до 200 кВт субъектов предпринимательства к электрическим сетям энергопередающих организаций.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регулированию естественных монополий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национальной экономики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национальной экономики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национальной экономики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Даленов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2021 года № 4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определения затрат на технологическое присоединение электрических установок с установленной мощностью до 200 кВт субъектов предпринимательства к электрическим сетям энергопередающих организаций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определения затрат на технологическое присоединение электрических установок с установленной мощностью до 200 кВт субъектов предпринимательства к электрическим сетям энергопередающих организаций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7-4)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естественных монополиях" и определяют порядок определения затрат на технологическое присоединение электрических установок с установленной мощностью до 200 кВт субъектов предпринимательства к электрическим сетям энергопередающих организаций.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национальной экономики РК от 16.08.2022 </w:t>
      </w:r>
      <w:r>
        <w:rPr>
          <w:rFonts w:ascii="Times New Roman"/>
          <w:b w:val="false"/>
          <w:i w:val="false"/>
          <w:color w:val="000000"/>
          <w:sz w:val="28"/>
        </w:rPr>
        <w:t>№ 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используется следующее понятие: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заявитель – субъект предпринимательства, имеющий электрические установки с установленной мощностью до 200 кВт.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понятия и термины, используемые в настоящих Правилах, применяются в соответствии с законодательством Республики Казахстан в сферах естественных монополий и электроэнергетики.</w:t>
      </w:r>
    </w:p>
    <w:bookmarkEnd w:id="14"/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затрат на технологическое присоединение электрических установок с установленной мощностью до 200 кВт субъектов предпринимательства к электрическим сетям энергопередающих организаций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Заявитель подает заявление на технологическое присоединение электрических установок с установленной мощностью до 200 кВт субъектов предпринимательства к электрическим сетям энергопередающей организаций (далее – заявление) в энергопередающую организацию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технологического присоединения к электрическим сетям энергопередающих организаций, утвержденными приказом Министра энергетики Республики Казахстан от 23 сентября 2020 года № 327 (зарегистрирован в Реестре государственной регистрации нормативных правовых актов за № 21269) (далее – Правила технологического присоединения).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Энергопередающая организация при соответствии представленных Заявителем документов, предусмотренных пунктом 6 Правил технологического присоединения, требованиям в срок не позднее 10 (десяти) рабочих дней выдает заявителю заключение обоснованных затрат на технологическое присоединение электрических установок с установленной мощностью до 200 кВт субъектов предпринимательства к электрическим сетям энергопередающих организаций (далее – Заключение)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Определение затрат на технологическое присоединение к сетям электроснабжения субъектов предпринимательства с установленной мощностью до 200 кВт, включает следующие этапы: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определение перечня затрат;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утверждение статей расходов.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При определении перечня затрат на технологическое присоединение к сетям электроснабжения субъектов предпринимательства установленной мощностью до 200 кВт включаются затраты с учетом требований настоящих Правил. Формирование статей расходов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бухгалтерском учете и финансовой отчетности".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национальной экономики РК от 16.08.2022 </w:t>
      </w:r>
      <w:r>
        <w:rPr>
          <w:rFonts w:ascii="Times New Roman"/>
          <w:b w:val="false"/>
          <w:i w:val="false"/>
          <w:color w:val="000000"/>
          <w:sz w:val="28"/>
        </w:rPr>
        <w:t>№ 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Перечень затрат на технологическое присоединение к сетям электроснабжения субъектов предпринимательства с установленной мощностью до 200 кВт из следующих расходов: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материальных расходов;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разработки проектно-сметной документации;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технического надзора;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авторского надзора;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оплаты труда производственных рабочих.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расходов на строительно-монтажные работы;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расходы на транспортировку материалов от производителя к месту производства работ;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затраты на эксплуатацию строительных машин, в том числе оплаты труда рабочих, занятых управлением и обслуживанием строительных машин и механизмов.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определении перечня затрат на технологическое присоединение к сетям электроснабжения субъектов предпринимательства с установленной мощностью до 200 кВт в себестоимости учитываются следующие подтвержденные обосновывающими материалами расходы, непосредственно относящиеся к данной работе по присоединению: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материальные расходы, учтенные в проектной документации на строительство электрических сетей, в том числе покупные изделия, расходы на горюче-смазочные материалы. При этом, стоимость материалов, указанных в перечне затрат не превышают стоимость производителя этих материалов;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этом стоимость материалов, указанных в перечне затрат, закупленных у поставщика путем проведения процедур закупа, предусмотренных действующим законодательством, не превышают стоимость производителя этих материалов или стоимость материалов у представительства производителя этих материалов, если производитель не находится на территории Республики Казахстан, с учетом сопутствующих затрат на их доставку;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технический и авторский надзор, а также разработка проектно-сметной документации осуществляются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архитектурной, градостроительной и строительной деятельности в Республике Казахстан". Расходы на технический и авторский надзор, а также разработку проектно-сметной документации определяется в соответствии с планируемым объемом работ и на основе официальной статистической информации уполномоченного органа в области государственной статистики о ценах на работы соответствующего рынка;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перечне затрат отражаются расходы по оплате труда производственных рабочих, включая рабочих, и линейного персонала при включении его в состав работников бригад (участков), занятых непосредственно на строительных работах, а также рабочих, осуществляющих перемещение материалов и оборудования в пределах рабочей зоны и от приобъектного склада до места монтажа.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Затраты на оплату труда рабочих, занятых управлением и обслуживанием строительных машин и механизмов, включаются в состав затрат на эксплуатацию строительных машин.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перечне необходимых работ, указанных в Заключении, не отражается оплата труда рабочих вспомогательных производств, обслуживающих хозяйств организации, рабочих, занятых на некапитальных работах (включая работы по возведению временных зданий и сооружений) и других работах, осуществляемых за счет накладных расходов, а также оплата труда рабочих, занятых погрузкой, разгрузкой и доставкой материалов до приобъектного склада, включая их разгрузку с транспортных средств на приобъектном складе.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заработной платы специалистов осуществляется с учетом фактической численности задействованных специалистов, и не превышает размер среднемесячной заработной платы энергопередающей организации, а также включает налоги, взносы и отчисления с заработной платы, выплачиваемые за счет средств работодателя.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изменением, внесенным приказом Министра национальной экономики РК от 16.08.2022 </w:t>
      </w:r>
      <w:r>
        <w:rPr>
          <w:rFonts w:ascii="Times New Roman"/>
          <w:b w:val="false"/>
          <w:i w:val="false"/>
          <w:color w:val="000000"/>
          <w:sz w:val="28"/>
        </w:rPr>
        <w:t>№ 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Сумма затрат на технологическое присоединение электрических установок с установленной мощностью до 200 кВт субъектов предпринимательства к электрическим сетям энергопередающих организаций, приведенных в заключении, определяются по следующей формуле:</w:t>
      </w:r>
    </w:p>
    <w:bookmarkEnd w:id="39"/>
    <w:bookmarkStart w:name="z10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0"/>
    <w:p>
      <w:pPr>
        <w:spacing w:after="0"/>
        <w:ind w:left="0"/>
        <w:jc w:val="both"/>
      </w:pPr>
      <w:r>
        <w:drawing>
          <wp:inline distT="0" distB="0" distL="0" distR="0">
            <wp:extent cx="2273300" cy="36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73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41"/>
    <w:bookmarkStart w:name="z10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2"/>
    <w:p>
      <w:pPr>
        <w:spacing w:after="0"/>
        <w:ind w:left="0"/>
        <w:jc w:val="both"/>
      </w:pPr>
      <w:r>
        <w:drawing>
          <wp:inline distT="0" distB="0" distL="0" distR="0">
            <wp:extent cx="406400" cy="419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сумма затрат на технологическое присоединение электрических установок с установленной мощностью до 200 кВт,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"/>
    <w:p>
      <w:pPr>
        <w:spacing w:after="0"/>
        <w:ind w:left="0"/>
        <w:jc w:val="both"/>
      </w:pPr>
      <w:r>
        <w:drawing>
          <wp:inline distT="0" distB="0" distL="0" distR="0">
            <wp:extent cx="393700" cy="33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сумма стоимости всех материалов,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4"/>
    <w:p>
      <w:pPr>
        <w:spacing w:after="0"/>
        <w:ind w:left="0"/>
        <w:jc w:val="both"/>
      </w:pPr>
      <w:r>
        <w:drawing>
          <wp:inline distT="0" distB="0" distL="0" distR="0">
            <wp:extent cx="368300" cy="40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сумма стоимости всех работ, теңге;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5"/>
    <w:p>
      <w:pPr>
        <w:spacing w:after="0"/>
        <w:ind w:left="0"/>
        <w:jc w:val="both"/>
      </w:pPr>
      <w:r>
        <w:drawing>
          <wp:inline distT="0" distB="0" distL="0" distR="0">
            <wp:extent cx="635000" cy="36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сумма затрат на государственную услугу согласование эскиза и эскизного проекта.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Заместителя Премьер-Министра – Министра национальной экономики РК от 05.08.2026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определения затрат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технологическое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присоединение электрических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установок с установленной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мощностью до 200 кВт субъектов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предпринимательства к электрическим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сетям энергопередающих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4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обоснованных затрат на технологическое присоединение электрических установок с установленной мощностью до 200 кВт субъектов предпринимательства к электрическим сетям энергопередающих организаций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– в редакции приказа Заместителя Премьер-Министра – Министра национальной экономики РК от 05.08.2026 </w:t>
      </w:r>
      <w:r>
        <w:rPr>
          <w:rFonts w:ascii="Times New Roman"/>
          <w:b w:val="false"/>
          <w:i w:val="false"/>
          <w:color w:val="ff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55" w:id="47"/>
      <w:r>
        <w:rPr>
          <w:rFonts w:ascii="Times New Roman"/>
          <w:b w:val="false"/>
          <w:i w:val="false"/>
          <w:color w:val="000000"/>
          <w:sz w:val="28"/>
        </w:rPr>
        <w:t>
      На заявление №___от ______________________________________________________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 заявителя или наименование организации)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необходимых материалов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материалов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5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  <w:bookmarkEnd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(шт., кг. (т.),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 (м.2, м.3), л.)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7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1-единицы,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стоимость,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 Сумма стоимости всех материалов (S m)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необходимых работ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количество специалистов (рабочих), техники (шт.)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часов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1-часа,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стоимость,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 Сумма стоимости всех работ S r ,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стоимости обоснованных затрат на технологическое присоединение электрических установок с установленной мощностью до 200 кВт субъектов предпринимательства к электрическим сетям энергопередающих организаций S z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688" w:id="50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 (подпись) (дата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(Занимаемая должность и название организации)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