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9607" w14:textId="9729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Чингирлауского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2020 года № 64-4. Зарегистрировано Департаментом юстиции Западно-Казахстанской области 24 декабря 2020 года № 6623.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32 337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31 518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32 797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Акбулакского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Акбулакского сельского округа на 2021 год поступления субвенции, передаваемой из районного бюджета в сумме 26 035 тысяч тенге.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2021 год поступление целевых трансфертов из районного бюджета в общей сумме 1 150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сельского округа – 1 150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сельском бюджете на 2021 год поступление целевых трансфертов из областного бюджета в общей сумме 4 333 тысячи тенге: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4 333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Чингирлауского районного маслихата Западно-Казахстанской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2021 года.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01.01.20210.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№64-4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№64-4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2023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