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484" w14:textId="5f5c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 апреля 2020 года № 52-2. Зарегистрировано Департаментом юстиции Западно-Казахстанской области 3 апреля 2020 года № 6112.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 годы" (зарегистрированное в Реестре государственной регистрации нормативных правовых актов №5908, опубликованное 30 декабря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4 649 297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414 219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4 219 257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4 740 026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72 429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115 320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-163 158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163 158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115 319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83 830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2020 год поступление целевых трансфертов и кредитов из республиканского бюджета в общей сумме 850 936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педагогов государственных организаций среднего образования – 233 623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из областного бюджета в общей сумме 305 322 тысячи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системы видеонаблюдения в учреждениях образования – 5 946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школы района – 12 361 тысяча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– 7 926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Чингирлауского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апреля 2020 года №52-2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4 649 297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4 740 026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-163 158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