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0de5" w14:textId="7fb0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47-2. Зарегистрировано Департаментом юстиции Западно-Казахстанской области 25 ноября 2020 года № 6484.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№5974,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