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ae09" w14:textId="ca6a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№38-12 "О бюджете Узункольского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октября 2020 года № 46-9. Зарегистрировано Департаментом юстиции Западно-Казахстанской области 28 октября 2020 года № 6444.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№38-12 "О бюджете Узункольского сельского округа Теректинского района на 2020-2022 годы" (зарегистрированное в Реестре государственной регистрации нормативных правовых актов №5941, опубликованное 17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Узункольского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Узункольского сельского округа на 2020 год поступление целевых трансфертов, передаваемых из вышестоящего бюджета в общей сумме 3 201 тысяча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 1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2020 года № 46-9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 38-12 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2020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