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1d46d9" w14:textId="11d46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Теректинского районного маслихата от 31 декабря 2019 года № 37-1 "О районном бюджете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15 сентября 2020 года № 45-2. Зарегистрировано Департаментом юстиции Западно-Казахстанской области 18 сентября 2020 года № 6361. Утратило силу решением Теректинского районного маслихата Западно-Казахстанской области от 24 февраля 2021 года № 3-3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Теректинского районного маслихата Западно-Казахстанской области от 24.02.2021 </w:t>
      </w:r>
      <w:r>
        <w:rPr>
          <w:rFonts w:ascii="Times New Roman"/>
          <w:b w:val="false"/>
          <w:i w:val="false"/>
          <w:color w:val="ff0000"/>
          <w:sz w:val="28"/>
        </w:rPr>
        <w:t>№ 3-3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 от 23 января 2001 года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31 декабря 2019 года № 37-1 "О районном бюджете на 2020-2022 годы" (зарегистрированное в Реестре государственной регистрации нормативных правовых актов № 5924, опубликованное 6 января 2020 года в Эталонном контрольном банке нормативных правовых актов Республики Казахстан)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2020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10 225 920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1 279 120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12 647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28 406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8 905 747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10 404 935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6 510 748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6 576 614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65 866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 тенге: 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-6 689 763 тысячи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6 689 763 тысячи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6 576 384 тысячи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65 866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179 245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Принять к сведению и руководству </w:t>
      </w:r>
      <w:r>
        <w:rPr>
          <w:rFonts w:ascii="Times New Roman"/>
          <w:b w:val="false"/>
          <w:i w:val="false"/>
          <w:color w:val="000000"/>
          <w:sz w:val="28"/>
        </w:rPr>
        <w:t>статью 7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республиканском бюджете на 2020-2022 годы",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 Президента Республики Казахстан от 8 апреля 2020 года № 299 "Об уточненном республиканском бюджете на 2020 год.";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4: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из республиканского бюджета в общей сумме 2 767 440 тысяч тенге:";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третий изложить в следующей редакции: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 возмещение платежей населения по оплате коммунальных услуг в режиме чрезвычайного положения в Республики Казахстан – 56 508 тысяч тенге;"; 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4: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из областного бюджета в общей сумме 6 620 547 тысяч тенге:";</w:t>
      </w:r>
    </w:p>
    <w:bookmarkEnd w:id="28"/>
    <w:bookmarkStart w:name="z34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второй изложить в следующей редакции:</w:t>
      </w:r>
    </w:p>
    <w:bookmarkEnd w:id="29"/>
    <w:bookmarkStart w:name="z35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государственные гранты на реализацию новых бизнес-идей – 21 928 тысяч тенге;";</w:t>
      </w:r>
    </w:p>
    <w:bookmarkEnd w:id="30"/>
    <w:bookmarkStart w:name="z36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31"/>
    <w:bookmarkStart w:name="z3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краткострочное профессиональное обучение по востребованным на рынке труда квалификациям и навыкам – 3 279 тысяч тенге;";</w:t>
      </w:r>
    </w:p>
    <w:bookmarkEnd w:id="32"/>
    <w:bookmarkStart w:name="z38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одиннадцатый изложить в следующей редакции:</w:t>
      </w:r>
    </w:p>
    <w:bookmarkEnd w:id="33"/>
    <w:bookmarkStart w:name="z39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3-х этажного многоквартирного жилого дома в селе Жана Омир Теректинского района Западно–Казахстанской области (без наружных инженерных сетей и благоустройства) – 300 181 тысяч тенге;";</w:t>
      </w:r>
    </w:p>
    <w:bookmarkEnd w:id="34"/>
    <w:bookmarkStart w:name="z40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пятнадцатый изложить в следующей редакции:</w:t>
      </w:r>
    </w:p>
    <w:bookmarkEnd w:id="35"/>
    <w:bookmarkStart w:name="z41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строительство дома культуры на 300 мест в селе Жана Омир Теректинского района Западно – Казахстанской области – 290 259 тысяч тенге;";</w:t>
      </w:r>
    </w:p>
    <w:bookmarkEnd w:id="36"/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шестнадцатый изложить в следующей редакции: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сельского клуба в селе Абай Теректинского района, Западно – Казахстанской области – 65 962 тысячи тенге;";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семнадцатый изложить в следующей редакции: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дороги улицы Рабочая села Федоровка Теректинского района Западно – Казахстанской области – 55 033 тысячи тенге;";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восемнадцатый изложить в следующей редакции: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 капитальный ремонт дороги улицы Молодежная села Федоровка Теректинского района Западно – Казахстанской области – 49 719 тысяч тенге;"; </w:t>
      </w:r>
    </w:p>
    <w:bookmarkEnd w:id="42"/>
    <w:bookmarkStart w:name="z48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девятнадцатый изложить в следующей редакции:</w:t>
      </w:r>
    </w:p>
    <w:bookmarkEnd w:id="43"/>
    <w:bookmarkStart w:name="z49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дороги улицы Акжайык села Акжайык Теректинского района Западно – Казахстанской области – 124 690 тысяч тенге;";</w:t>
      </w:r>
    </w:p>
    <w:bookmarkEnd w:id="44"/>
    <w:bookmarkStart w:name="z50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двадцатый изложить в следующей редакции:</w:t>
      </w:r>
    </w:p>
    <w:bookmarkEnd w:id="45"/>
    <w:bookmarkStart w:name="z51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 капитальный ремонт дороги улицы № 17 села Подстепное Теректинского района Западно – Казахстанской области – 67 008 тысяч тенге;"; </w:t>
      </w:r>
    </w:p>
    <w:bookmarkEnd w:id="46"/>
    <w:bookmarkStart w:name="z52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первый изложить в следующей редакции:</w:t>
      </w:r>
    </w:p>
    <w:bookmarkEnd w:id="47"/>
    <w:bookmarkStart w:name="z53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капитальный ремонт дороги улицы № 48 села Подстепное Теректинского района Западно – Казахстанской области – 298 125 тысяч тенге;";</w:t>
      </w:r>
    </w:p>
    <w:bookmarkEnd w:id="48"/>
    <w:bookmarkStart w:name="z5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третьим следующего содержания:</w:t>
      </w:r>
    </w:p>
    <w:bookmarkEnd w:id="49"/>
    <w:bookmarkStart w:name="z5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"для обеспечения школ района широкополосным интернетом и увеличения скорости – 8 252 тысячи тенге;";</w:t>
      </w:r>
    </w:p>
    <w:bookmarkEnd w:id="50"/>
    <w:bookmarkStart w:name="z56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четвертым следующего содержания:</w:t>
      </w:r>
    </w:p>
    <w:bookmarkEnd w:id="51"/>
    <w:bookmarkStart w:name="z57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"на проект "Первое рабочее место" – 1 389 тысяч тенге;"; </w:t>
      </w:r>
    </w:p>
    <w:bookmarkEnd w:id="52"/>
    <w:bookmarkStart w:name="z58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двадцать пятым следующего содержания:</w:t>
      </w:r>
    </w:p>
    <w:bookmarkEnd w:id="53"/>
    <w:bookmarkStart w:name="z5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проект "Договор поколений" – 556 тысяч тенге.";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Предусмотреть гражданским служащим здравоохранения, социального обеспечения, образования, культуры, спорта и ветеринарии, лесного хозяйства и особо охраняемых природных территорий, работающим в сельской местности, согласно перечню должностей специалистов определенных в соответствии с трудовым законодательством Республики Казахстан повышение на двадцать пять процентов должностных окладов и тарифных ставок по сравнению с окладами и ставками гражданских служащих, занимающихся этими видами деятельности в городских условиях, с 1 января 2020 года.";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Предусмотреть в районном бюджете на 2020 год предоставление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сельских округов, прибывшим для работы и проживания в сельские населенные пункты.";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, к настоящему решению.</w:t>
      </w:r>
    </w:p>
    <w:bookmarkStart w:name="z6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(Б.Кенжегулов) обеспечить государственную регистрацию данного решения в органах юстиции.</w:t>
      </w:r>
    </w:p>
    <w:bookmarkEnd w:id="57"/>
    <w:bookmarkStart w:name="z6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2020 года.</w:t>
      </w:r>
    </w:p>
    <w:bookmarkEnd w:id="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Уразгалиева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сентября 2020 года № 45-2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2019 года № 37-1</w:t>
            </w:r>
          </w:p>
        </w:tc>
      </w:tr>
    </w:tbl>
    <w:bookmarkStart w:name="z71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2020 год</w:t>
      </w:r>
    </w:p>
    <w:bookmarkEnd w:id="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788"/>
        <w:gridCol w:w="1070"/>
        <w:gridCol w:w="1070"/>
        <w:gridCol w:w="5824"/>
        <w:gridCol w:w="27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10 225 920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1 279 120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501 134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501 134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519 948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519 948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228 543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162 306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8 391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от продажи основного капитала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8 905 747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8 905 747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8 905 747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10 404 935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272 039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158 182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22 606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135 576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133 518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805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государственных закупок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государственных закупок на местном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7 996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100 975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63 798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25 743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30 033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Военные нужды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 безопасности дорожного движения в 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6 562 517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736 823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736 823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423 917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312 906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5 653 966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5 581 621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Общеобразовательное обучение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5 283 526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298 095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171 728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20 018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119 123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922 098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354 670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336 514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336 514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522 065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522 065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247 965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62 014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 инвалидов, воспитывающихся и обучающихся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110 885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44 092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45 363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2 622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652 104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204 536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61 208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56 508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143 328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442 568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6 337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436 231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430 775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 и озеленение населенных 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695 527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419 506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419 506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419 506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3 225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183 489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169 889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167 788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2 101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27 449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 мероприятий в сфере молодежной политики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40 399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18 909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культуры, развития языков, физической культуры и спорта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17 881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182 417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101 082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68 679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65 424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19 846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61 489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31 210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24 040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376 803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374 473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374 473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37 697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304 931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64 731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14 373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50 358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612 686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612 686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612 686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12 213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462 457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67 856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70 160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6 510 748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6 576 614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5 367 116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5 367 116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5 367 116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5 367 116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356 221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290 259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290 259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290 259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65 962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для реализации мер социальной поддержки специалистов 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258 702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594 575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594 575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594 575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-6 689 763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6 689 763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6 576 384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6 576 384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6 576 384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65 866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179 245</w:t>
            </w:r>
          </w:p>
        </w:tc>
      </w:tr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