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c3a1" w14:textId="a56c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Теректинского районного маслихата от 17 февраля 2020 года №39-2 "Об 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12 мая 2020 года № 42-4. Зарегистрировано Департаментом юстиции Западно-Казахстанской области 19 мая 2020 года № 6242. Утратило силу решением Теректинского районного маслихата Западно-Казахстанской области от 28 декабря 2020 года № 48-2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 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17 февраля 2020 года № 39-2 "Об 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 (зарегистрированное в Реестре государственной регистрации нормативных правовых актов № 6054, опубликованное 2 марта 2020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Теректинского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 цифры "300 000" заменить цифрами "1 000 000".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(Б.Кенжегулов) обеспечить государственную регистрацию данного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Плотникова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