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0fa7" w14:textId="3230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40-8. Зарегистрировано Департаментом юстиции Западно-Казахстанской области 7 апреля 2020 года № 6122.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 5937,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20 481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