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593" w14:textId="121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февраля 2020 года № 39-3. Зарегистрировано Департаментом юстиции Западно-Казахстанской области 7 февраля 2020 года № 6021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№39-3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апреля 2016 года №3-2 "О дополнительном регламентировании порядка проведения собраний, митингов, шествий, пикетов и демонстраций в Теректинском районе" (зарегистрированное в Реестре государственной регистрации нормативных правовых актов №4413, опубликованное 27 мая 2016 года в газете "Теректі жаңалығы-Теректинская новь");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8 августа 2016 года №6-4 "О внесении изменений в решение Теректинского районного маслихата от 29 апреля 2016 года №3-2 "О дополнительном регламентировании порядка проведения собраний, митингов, шествий, пикетов и демонстраций в Теректинском районе" (зарегистрированное в Реестре государственной регистрации нормативных правовых актов №4540, опубликованное 2 сентября 2016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№5472, опубликованное 9 января 2019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№5507, опубликованное 16 января 2019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18 марта 2019 года №33-2 "О внесении изменений и дополнений в решение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№5577, опубликованное 3 апреля 2019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марта 2019 года №33-3 "О внесении изменений и дополнения в решение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№5608, опубликованное 10 апреля 2019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июня 2019 года №34-2 "О внесении изменений и дополнений в решение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№5716, опубликованное 25 июня 2019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июня 2019 года №34-3 "О внесении изменений в решение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№5723, опубликованное 26 июня 2019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11 октября 2019 года №35-3 "О внесении изменений в решение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№5829, опубликованное 17 октября 2019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18 октября 2019 года №35-4 "О внесении изменений в решение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№5838, опубликованное 23 октября 2019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декабря 2019 года №36-1 "О внесении изменений и дополнений в решение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№5881, опубликованное 13 декабря 2019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11 декабря 2019 года №36-2 "О внесении изменений в решение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№5888, опубликованное 19 декабря 2019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декабря 2019 года №37-3 "О внесении изменений в решение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№5917, опубликованное 31 декабря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