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e003" w14:textId="c98e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38-4. Зарегистрировано Департаментом юстиции Западно-Казахстанской области 14 января 2020 года № 5958.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Аксуатского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45 395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29 215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50 212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-4 817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4 817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4 817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 43-3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Аксуатского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Аксуатского сельского округа на 2020 год поступления субвенции, передаваемых из районного бюджета в сумме 29 215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 46-4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47-3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№38-4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