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c990" w14:textId="104c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38-1. Зарегистрировано Департаментом юстиции Западно-Казахстанской области 14 января 2020 года № 5955. Утратило силу решением Теректинского районного маслихата Западно-Казахстанской области от 20 апреля 2022 года № 21-2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20.04.2022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Повысить базовые ставки земельного налога в десять раз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