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12c" w14:textId="52ed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38-12. Зарегистрировано Департаментом юстиции Западно-Казахстанской области 14 января 2020 года № 5941.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Узункольского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26 099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26 099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Узункольского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Узункольского сельского округа на 2020 год поступления субвенции, передаваемых из районного бюджета в сумме 18 263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Узункольского сельского округа на 2020 год поступление целевых трансфертов, передаваемых из вышестоящего бюджета в общей сумме 4 101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