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1bcf" w14:textId="1471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Чижинского сельского округа Таскалинского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декабря 2020 года № 56-9. Зарегистрировано Департаментом юстиции Западно-Казахстанской области 28 декабря 2020 года № 6671.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Чижинского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48 466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50 625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-2 159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2 159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 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Целевые трансферты из областного бюджета – 3 172 тысячи тенге, в том числе 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–3 172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Таскалинского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1-2). Целевые текущие трансферты из районного бюджета – 1 508 тысяч тенге, в том числе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саженцев и зеленых насаждений – 618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Чижинского сельского округа Таскалинского района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№55-2 от 23 декабря 2020 года "О районном бюджете на 2021 – 2023 годы" (зарегистрированное в Реестре государственной регистрации нормативных правовых актов за №6601).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Чижинского сельского округа Таскалинского района на 2021 год поступление субвенции передаваемой из районного бюджета в общей сумме 43 486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из республиканского и местных бюджетов,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№56-9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 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№56-9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№56-9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