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194" w14:textId="760a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Мерейского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56-6. Зарегистрировано Департаментом юстиции Западно-Казахстанской области 28 декабря 2020 года № 6649.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Мерейского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39 310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 9 007 тысяч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–9 007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6 803 тысячи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служебного автомобиля – 6 553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Мерейского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2021–2023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Мерейского сельского округа Таскалинского района на 2021 год поступление субвенции передаваемой из районного бюджета в общей сумме 23 083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