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b08f" w14:textId="8d0b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21 февраля 2020 года №44-7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6 мая 2020 года № 47-2. Зарегистрировано Департаментом юстиции Западно-Казахстанской области 13 мая 2020 года № 6229. Утратило силу решением Таскалинского районного маслихата Западно-Казахстанской области от 25 декабря 2020 года № 56-10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 56-10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№44-7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№6056, опубликованное 3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с порядковым номером 1 цифры "300 000" заменить цифрами "1 000 000".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