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8b7d" w14:textId="a8c8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Сырымского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Сырымского районного маслихата Западно-Казахстанской области от 28 декабря 2020 года № 64-15. Зарегистрировано Департаментом юстиции Западно-Казахстанской области 31 декабря 2020 года № 6751. Утратило силу решением Сырымского районного маслихата Западно-Казахстанской области от 13 апреля 2022 года № 16-2</w:t>
      </w:r>
    </w:p>
    <w:p>
      <w:pPr>
        <w:spacing w:after="0"/>
        <w:ind w:left="0"/>
        <w:jc w:val="both"/>
      </w:pPr>
      <w:r>
        <w:rPr>
          <w:rFonts w:ascii="Times New Roman"/>
          <w:b w:val="false"/>
          <w:i w:val="false"/>
          <w:color w:val="ff0000"/>
          <w:sz w:val="28"/>
        </w:rPr>
        <w:t xml:space="preserve">
      Сноска. Утратило силу решением Сырымского районного маслихата Западно-Казахстанской области от 13.04.2022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№26 "О некоторых вопросах реабилитации инвалидов"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Сырымский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Сырымского района согласно приложению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Сырымского районного маслихата от 3 апреля 2020 года № 52-2 "Об утверждении Правил оказания социальной помощи, установления размеров и определения перечня отдельных категорий нуждающихся граждан Сырымского района" (зарегистрированное в Реестре государственной регистрации нормативных правовых актов №6156, опубликованное 20 апреля 2020 года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Главному специалисту аппарата Сырымского районного маслихата (А.Орашева) обеспечить государственную регистрацию данного решения в органах юстиции.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Сырымского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28 декабря 2020 года № 64-15</w:t>
            </w:r>
          </w:p>
        </w:tc>
      </w:tr>
    </w:tbl>
    <w:bookmarkStart w:name="z11"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оказания социальной помощи, установления размеров и определения перечня </w:t>
      </w:r>
      <w:r>
        <w:br/>
      </w:r>
      <w:r>
        <w:rPr>
          <w:rFonts w:ascii="Times New Roman"/>
          <w:b/>
          <w:i w:val="false"/>
          <w:color w:val="000000"/>
        </w:rPr>
        <w:t>отдельных категорий нуждающихся граждан Сырымского района</w:t>
      </w:r>
    </w:p>
    <w:bookmarkEnd w:id="5"/>
    <w:bookmarkStart w:name="z12" w:id="6"/>
    <w:p>
      <w:pPr>
        <w:spacing w:after="0"/>
        <w:ind w:left="0"/>
        <w:jc w:val="both"/>
      </w:pPr>
      <w:r>
        <w:rPr>
          <w:rFonts w:ascii="Times New Roman"/>
          <w:b w:val="false"/>
          <w:i w:val="false"/>
          <w:color w:val="000000"/>
          <w:sz w:val="28"/>
        </w:rPr>
        <w:t xml:space="preserve">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Сырымского района (далее-Правила) разработаны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Сырымского района.</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1. Основные термины и понятия, которые используются в настоящих Правилах:</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6" w:id="10"/>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0"/>
    <w:bookmarkStart w:name="z17" w:id="11"/>
    <w:p>
      <w:pPr>
        <w:spacing w:after="0"/>
        <w:ind w:left="0"/>
        <w:jc w:val="both"/>
      </w:pPr>
      <w:r>
        <w:rPr>
          <w:rFonts w:ascii="Times New Roman"/>
          <w:b w:val="false"/>
          <w:i w:val="false"/>
          <w:color w:val="000000"/>
          <w:sz w:val="28"/>
        </w:rPr>
        <w:t>
      3)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18" w:id="12"/>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2"/>
    <w:bookmarkStart w:name="z19" w:id="13"/>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3"/>
    <w:bookmarkStart w:name="z20"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bookmarkEnd w:id="15"/>
    <w:bookmarkStart w:name="z22" w:id="16"/>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bookmarkEnd w:id="16"/>
    <w:bookmarkStart w:name="z23" w:id="17"/>
    <w:p>
      <w:pPr>
        <w:spacing w:after="0"/>
        <w:ind w:left="0"/>
        <w:jc w:val="both"/>
      </w:pPr>
      <w:r>
        <w:rPr>
          <w:rFonts w:ascii="Times New Roman"/>
          <w:b w:val="false"/>
          <w:i w:val="false"/>
          <w:color w:val="000000"/>
          <w:sz w:val="28"/>
        </w:rPr>
        <w:t>
      9)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7"/>
    <w:bookmarkStart w:name="z24" w:id="18"/>
    <w:p>
      <w:pPr>
        <w:spacing w:after="0"/>
        <w:ind w:left="0"/>
        <w:jc w:val="both"/>
      </w:pP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8"/>
    <w:bookmarkStart w:name="z25" w:id="19"/>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9"/>
    <w:bookmarkStart w:name="z26" w:id="20"/>
    <w:p>
      <w:pPr>
        <w:spacing w:after="0"/>
        <w:ind w:left="0"/>
        <w:jc w:val="both"/>
      </w:pPr>
      <w:r>
        <w:rPr>
          <w:rFonts w:ascii="Times New Roman"/>
          <w:b w:val="false"/>
          <w:i w:val="false"/>
          <w:color w:val="000000"/>
          <w:sz w:val="28"/>
        </w:rPr>
        <w:t>
      2.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0"/>
    <w:bookmarkStart w:name="z27" w:id="21"/>
    <w:p>
      <w:pPr>
        <w:spacing w:after="0"/>
        <w:ind w:left="0"/>
        <w:jc w:val="both"/>
      </w:pPr>
      <w:r>
        <w:rPr>
          <w:rFonts w:ascii="Times New Roman"/>
          <w:b w:val="false"/>
          <w:i w:val="false"/>
          <w:color w:val="000000"/>
          <w:sz w:val="28"/>
        </w:rPr>
        <w:t xml:space="preserve">
      3.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от 6 мая 2020 года "О ветеранах", социальная помощь оказывается в порядке, предусмотренном настоящими Правилами.</w:t>
      </w:r>
    </w:p>
    <w:bookmarkEnd w:id="21"/>
    <w:bookmarkStart w:name="z28" w:id="22"/>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p>
    <w:bookmarkEnd w:id="22"/>
    <w:bookmarkStart w:name="z29" w:id="23"/>
    <w:p>
      <w:pPr>
        <w:spacing w:after="0"/>
        <w:ind w:left="0"/>
        <w:jc w:val="both"/>
      </w:pPr>
      <w:r>
        <w:rPr>
          <w:rFonts w:ascii="Times New Roman"/>
          <w:b w:val="false"/>
          <w:i w:val="false"/>
          <w:color w:val="000000"/>
          <w:sz w:val="28"/>
        </w:rPr>
        <w:t xml:space="preserve">
      5. Перечень памятных дат и праздничных дней для оказания социальной помощи, а также кратность оказания социальной помощи установлены по представлению МИО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30" w:id="24"/>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МИО.</w:t>
      </w:r>
    </w:p>
    <w:bookmarkEnd w:id="24"/>
    <w:bookmarkStart w:name="z31" w:id="25"/>
    <w:p>
      <w:pPr>
        <w:spacing w:after="0"/>
        <w:ind w:left="0"/>
        <w:jc w:val="left"/>
      </w:pPr>
      <w:r>
        <w:rPr>
          <w:rFonts w:ascii="Times New Roman"/>
          <w:b/>
          <w:i w:val="false"/>
          <w:color w:val="000000"/>
        </w:rPr>
        <w:t xml:space="preserve"> Глава 2. Перечень категорий получателей социальной помощи и размеры социальной помощи</w:t>
      </w:r>
    </w:p>
    <w:bookmarkEnd w:id="25"/>
    <w:bookmarkStart w:name="z32" w:id="26"/>
    <w:p>
      <w:pPr>
        <w:spacing w:after="0"/>
        <w:ind w:left="0"/>
        <w:jc w:val="both"/>
      </w:pPr>
      <w:r>
        <w:rPr>
          <w:rFonts w:ascii="Times New Roman"/>
          <w:b w:val="false"/>
          <w:i w:val="false"/>
          <w:color w:val="000000"/>
          <w:sz w:val="28"/>
        </w:rPr>
        <w:t>
      7. Ежемесячная социальная помощь без учета доходов оказывается:</w:t>
      </w:r>
    </w:p>
    <w:bookmarkEnd w:id="26"/>
    <w:bookmarkStart w:name="z33" w:id="27"/>
    <w:p>
      <w:pPr>
        <w:spacing w:after="0"/>
        <w:ind w:left="0"/>
        <w:jc w:val="both"/>
      </w:pPr>
      <w:r>
        <w:rPr>
          <w:rFonts w:ascii="Times New Roman"/>
          <w:b w:val="false"/>
          <w:i w:val="false"/>
          <w:color w:val="000000"/>
          <w:sz w:val="28"/>
        </w:rPr>
        <w:t>
      1) участникам и инвалидам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для возмещения расходов на коммунальные услуги в размере 5 МРП;</w:t>
      </w:r>
    </w:p>
    <w:bookmarkEnd w:id="27"/>
    <w:bookmarkStart w:name="z34" w:id="28"/>
    <w:p>
      <w:pPr>
        <w:spacing w:after="0"/>
        <w:ind w:left="0"/>
        <w:jc w:val="both"/>
      </w:pPr>
      <w:r>
        <w:rPr>
          <w:rFonts w:ascii="Times New Roman"/>
          <w:b w:val="false"/>
          <w:i w:val="false"/>
          <w:color w:val="000000"/>
          <w:sz w:val="28"/>
        </w:rPr>
        <w:t>
      2) больным туберкулезом, находящимся на амбулаторном этапе лечения в размере 7 МРП;</w:t>
      </w:r>
    </w:p>
    <w:bookmarkEnd w:id="28"/>
    <w:bookmarkStart w:name="z35" w:id="29"/>
    <w:p>
      <w:pPr>
        <w:spacing w:after="0"/>
        <w:ind w:left="0"/>
        <w:jc w:val="both"/>
      </w:pPr>
      <w:r>
        <w:rPr>
          <w:rFonts w:ascii="Times New Roman"/>
          <w:b w:val="false"/>
          <w:i w:val="false"/>
          <w:color w:val="000000"/>
          <w:sz w:val="28"/>
        </w:rPr>
        <w:t>
      3) детям с ВИЧ-инфекцией в размере 2 прожиточных минимума;</w:t>
      </w:r>
    </w:p>
    <w:bookmarkEnd w:id="29"/>
    <w:bookmarkStart w:name="z36" w:id="30"/>
    <w:p>
      <w:pPr>
        <w:spacing w:after="0"/>
        <w:ind w:left="0"/>
        <w:jc w:val="both"/>
      </w:pPr>
      <w:r>
        <w:rPr>
          <w:rFonts w:ascii="Times New Roman"/>
          <w:b w:val="false"/>
          <w:i w:val="false"/>
          <w:color w:val="000000"/>
          <w:sz w:val="28"/>
        </w:rPr>
        <w:t>
      8. Единовременная социальная помощь оказывается:</w:t>
      </w:r>
    </w:p>
    <w:bookmarkEnd w:id="30"/>
    <w:bookmarkStart w:name="z37" w:id="31"/>
    <w:p>
      <w:pPr>
        <w:spacing w:after="0"/>
        <w:ind w:left="0"/>
        <w:jc w:val="both"/>
      </w:pPr>
      <w:r>
        <w:rPr>
          <w:rFonts w:ascii="Times New Roman"/>
          <w:b w:val="false"/>
          <w:i w:val="false"/>
          <w:color w:val="000000"/>
          <w:sz w:val="28"/>
        </w:rPr>
        <w:t>
      1) больным злокачественными новообразованиями, ВИЧ, системной красной волчанкой на основании справки подтверждающей нахождение больного на лечении, без учета доходов в размере 15 МРП;</w:t>
      </w:r>
    </w:p>
    <w:bookmarkEnd w:id="31"/>
    <w:bookmarkStart w:name="z38" w:id="32"/>
    <w:p>
      <w:pPr>
        <w:spacing w:after="0"/>
        <w:ind w:left="0"/>
        <w:jc w:val="both"/>
      </w:pPr>
      <w:r>
        <w:rPr>
          <w:rFonts w:ascii="Times New Roman"/>
          <w:b w:val="false"/>
          <w:i w:val="false"/>
          <w:color w:val="000000"/>
          <w:sz w:val="28"/>
        </w:rPr>
        <w:t>
      2) детям-инвалидам на лечение на основании заключения врачебно-консультативной комиссии, без учета доходов в размере 15 МРП;</w:t>
      </w:r>
    </w:p>
    <w:bookmarkEnd w:id="32"/>
    <w:bookmarkStart w:name="z39" w:id="33"/>
    <w:p>
      <w:pPr>
        <w:spacing w:after="0"/>
        <w:ind w:left="0"/>
        <w:jc w:val="both"/>
      </w:pPr>
      <w:r>
        <w:rPr>
          <w:rFonts w:ascii="Times New Roman"/>
          <w:b w:val="false"/>
          <w:i w:val="false"/>
          <w:color w:val="000000"/>
          <w:sz w:val="28"/>
        </w:rPr>
        <w:t>
      3) инвалидам первой группы, пользующихся аппаратом гемодиализа, без учета доходов в размере 50 МРП;</w:t>
      </w:r>
    </w:p>
    <w:bookmarkEnd w:id="33"/>
    <w:bookmarkStart w:name="z40" w:id="34"/>
    <w:p>
      <w:pPr>
        <w:spacing w:after="0"/>
        <w:ind w:left="0"/>
        <w:jc w:val="both"/>
      </w:pPr>
      <w:r>
        <w:rPr>
          <w:rFonts w:ascii="Times New Roman"/>
          <w:b w:val="false"/>
          <w:i w:val="false"/>
          <w:color w:val="000000"/>
          <w:sz w:val="28"/>
        </w:rPr>
        <w:t>
      4) гражданам (семьям) со среднедушевым доходом не превышающим прожиточного минимума на погребение в размере 15 МРП;</w:t>
      </w:r>
    </w:p>
    <w:bookmarkEnd w:id="34"/>
    <w:bookmarkStart w:name="z41" w:id="35"/>
    <w:p>
      <w:pPr>
        <w:spacing w:after="0"/>
        <w:ind w:left="0"/>
        <w:jc w:val="both"/>
      </w:pPr>
      <w:r>
        <w:rPr>
          <w:rFonts w:ascii="Times New Roman"/>
          <w:b w:val="false"/>
          <w:i w:val="false"/>
          <w:color w:val="000000"/>
          <w:sz w:val="28"/>
        </w:rPr>
        <w:t>
      5) гражданам (семьям) со среднедушевым доходом не превышающим прожиточного минимума на социально-бытовые нужды с учетом дохода в размере 15 МРП;</w:t>
      </w:r>
    </w:p>
    <w:bookmarkEnd w:id="35"/>
    <w:bookmarkStart w:name="z42" w:id="36"/>
    <w:p>
      <w:pPr>
        <w:spacing w:after="0"/>
        <w:ind w:left="0"/>
        <w:jc w:val="both"/>
      </w:pPr>
      <w:r>
        <w:rPr>
          <w:rFonts w:ascii="Times New Roman"/>
          <w:b w:val="false"/>
          <w:i w:val="false"/>
          <w:color w:val="000000"/>
          <w:sz w:val="28"/>
        </w:rPr>
        <w:t>
      6) лицам, достигшим 90 лет и более, без учета доходов в размере 15 МРП;</w:t>
      </w:r>
    </w:p>
    <w:bookmarkEnd w:id="36"/>
    <w:bookmarkStart w:name="z43" w:id="37"/>
    <w:p>
      <w:pPr>
        <w:spacing w:after="0"/>
        <w:ind w:left="0"/>
        <w:jc w:val="both"/>
      </w:pPr>
      <w:r>
        <w:rPr>
          <w:rFonts w:ascii="Times New Roman"/>
          <w:b w:val="false"/>
          <w:i w:val="false"/>
          <w:color w:val="000000"/>
          <w:sz w:val="28"/>
        </w:rPr>
        <w:t>
      7) для получения санаторно-курортного лечения один раз в 2 года в порядке очередности, без учета доходов в размере 30 МРП следующим категориям граждан:</w:t>
      </w:r>
    </w:p>
    <w:bookmarkEnd w:id="37"/>
    <w:bookmarkStart w:name="z44" w:id="38"/>
    <w:p>
      <w:pPr>
        <w:spacing w:after="0"/>
        <w:ind w:left="0"/>
        <w:jc w:val="both"/>
      </w:pPr>
      <w:r>
        <w:rPr>
          <w:rFonts w:ascii="Times New Roman"/>
          <w:b w:val="false"/>
          <w:i w:val="false"/>
          <w:color w:val="000000"/>
          <w:sz w:val="28"/>
        </w:rPr>
        <w:t xml:space="preserve">
      ветераны боевых действий на территории других государств, определенные </w:t>
      </w:r>
      <w:r>
        <w:rPr>
          <w:rFonts w:ascii="Times New Roman"/>
          <w:b w:val="false"/>
          <w:i w:val="false"/>
          <w:color w:val="000000"/>
          <w:sz w:val="28"/>
        </w:rPr>
        <w:t>подпунктами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статьи 5 Закона Республики Казахстан "О ветеранах";</w:t>
      </w:r>
    </w:p>
    <w:bookmarkEnd w:id="38"/>
    <w:bookmarkStart w:name="z45" w:id="39"/>
    <w:p>
      <w:pPr>
        <w:spacing w:after="0"/>
        <w:ind w:left="0"/>
        <w:jc w:val="both"/>
      </w:pPr>
      <w:r>
        <w:rPr>
          <w:rFonts w:ascii="Times New Roman"/>
          <w:b w:val="false"/>
          <w:i w:val="false"/>
          <w:color w:val="000000"/>
          <w:sz w:val="28"/>
        </w:rPr>
        <w:t xml:space="preserve">
      ветераны, приравненные по льготам к ветеранам Великой Отечественной войны, определенные </w:t>
      </w:r>
      <w:r>
        <w:rPr>
          <w:rFonts w:ascii="Times New Roman"/>
          <w:b w:val="false"/>
          <w:i w:val="false"/>
          <w:color w:val="000000"/>
          <w:sz w:val="28"/>
        </w:rPr>
        <w:t>подпунктом 1)</w:t>
      </w:r>
      <w:r>
        <w:rPr>
          <w:rFonts w:ascii="Times New Roman"/>
          <w:b w:val="false"/>
          <w:i w:val="false"/>
          <w:color w:val="000000"/>
          <w:sz w:val="28"/>
        </w:rPr>
        <w:t xml:space="preserve"> статьи 6 Закона Республики Казахстан "О ветеранах";</w:t>
      </w:r>
    </w:p>
    <w:bookmarkEnd w:id="39"/>
    <w:bookmarkStart w:name="z46" w:id="40"/>
    <w:p>
      <w:pPr>
        <w:spacing w:after="0"/>
        <w:ind w:left="0"/>
        <w:jc w:val="both"/>
      </w:pPr>
      <w:r>
        <w:rPr>
          <w:rFonts w:ascii="Times New Roman"/>
          <w:b w:val="false"/>
          <w:i w:val="false"/>
          <w:color w:val="000000"/>
          <w:sz w:val="28"/>
        </w:rPr>
        <w:t xml:space="preserve">
      ветераны труда, определенные </w:t>
      </w:r>
      <w:r>
        <w:rPr>
          <w:rFonts w:ascii="Times New Roman"/>
          <w:b w:val="false"/>
          <w:i w:val="false"/>
          <w:color w:val="000000"/>
          <w:sz w:val="28"/>
        </w:rPr>
        <w:t>подпунктами 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статьи 7 Закона Республики Казахстан "О ветеранах";</w:t>
      </w:r>
    </w:p>
    <w:bookmarkEnd w:id="40"/>
    <w:bookmarkStart w:name="z47" w:id="41"/>
    <w:p>
      <w:pPr>
        <w:spacing w:after="0"/>
        <w:ind w:left="0"/>
        <w:jc w:val="both"/>
      </w:pPr>
      <w:r>
        <w:rPr>
          <w:rFonts w:ascii="Times New Roman"/>
          <w:b w:val="false"/>
          <w:i w:val="false"/>
          <w:color w:val="000000"/>
          <w:sz w:val="28"/>
        </w:rPr>
        <w:t>
      не вступившие в повторный брак вдовы воинов, погибших (умерших, пропавших без вести) в Великой Отечественной войне;</w:t>
      </w:r>
    </w:p>
    <w:bookmarkEnd w:id="41"/>
    <w:bookmarkStart w:name="z48" w:id="42"/>
    <w:p>
      <w:pPr>
        <w:spacing w:after="0"/>
        <w:ind w:left="0"/>
        <w:jc w:val="both"/>
      </w:pPr>
      <w:r>
        <w:rPr>
          <w:rFonts w:ascii="Times New Roman"/>
          <w:b w:val="false"/>
          <w:i w:val="false"/>
          <w:color w:val="000000"/>
          <w:sz w:val="28"/>
        </w:rPr>
        <w:t>
      родители или не вступившие в повторный брак супруги (супруга) военнослужащих, погибших (умерших, пропавших без вести)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42"/>
    <w:bookmarkStart w:name="z49" w:id="43"/>
    <w:p>
      <w:pPr>
        <w:spacing w:after="0"/>
        <w:ind w:left="0"/>
        <w:jc w:val="both"/>
      </w:pPr>
      <w:r>
        <w:rPr>
          <w:rFonts w:ascii="Times New Roman"/>
          <w:b w:val="false"/>
          <w:i w:val="false"/>
          <w:color w:val="000000"/>
          <w:sz w:val="28"/>
        </w:rPr>
        <w:t>
      родители или не вступившие в повторный брак супруги супруга)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43"/>
    <w:bookmarkStart w:name="z50" w:id="44"/>
    <w:p>
      <w:pPr>
        <w:spacing w:after="0"/>
        <w:ind w:left="0"/>
        <w:jc w:val="both"/>
      </w:pPr>
      <w:r>
        <w:rPr>
          <w:rFonts w:ascii="Times New Roman"/>
          <w:b w:val="false"/>
          <w:i w:val="false"/>
          <w:color w:val="000000"/>
          <w:sz w:val="28"/>
        </w:rPr>
        <w:t>
      супруга (супруг) умершего участника, инвалида Великой Отечественной войны, не вступившая (вступивший) в повторный брак;</w:t>
      </w:r>
    </w:p>
    <w:bookmarkEnd w:id="44"/>
    <w:bookmarkStart w:name="z51" w:id="45"/>
    <w:p>
      <w:pPr>
        <w:spacing w:after="0"/>
        <w:ind w:left="0"/>
        <w:jc w:val="both"/>
      </w:pPr>
      <w:r>
        <w:rPr>
          <w:rFonts w:ascii="Times New Roman"/>
          <w:b w:val="false"/>
          <w:i w:val="false"/>
          <w:color w:val="000000"/>
          <w:sz w:val="28"/>
        </w:rPr>
        <w:t>
      8) инвалидам и детям-инвалидам, направленным на санаторно-курортное лечение в соответствии с индивидуальной программой реабилитации:</w:t>
      </w:r>
    </w:p>
    <w:bookmarkEnd w:id="45"/>
    <w:bookmarkStart w:name="z52" w:id="46"/>
    <w:p>
      <w:pPr>
        <w:spacing w:after="0"/>
        <w:ind w:left="0"/>
        <w:jc w:val="both"/>
      </w:pPr>
      <w:r>
        <w:rPr>
          <w:rFonts w:ascii="Times New Roman"/>
          <w:b w:val="false"/>
          <w:i w:val="false"/>
          <w:color w:val="000000"/>
          <w:sz w:val="28"/>
        </w:rPr>
        <w:t>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w:t>
      </w:r>
    </w:p>
    <w:bookmarkEnd w:id="46"/>
    <w:bookmarkStart w:name="z53" w:id="47"/>
    <w:p>
      <w:pPr>
        <w:spacing w:after="0"/>
        <w:ind w:left="0"/>
        <w:jc w:val="both"/>
      </w:pPr>
      <w:r>
        <w:rPr>
          <w:rFonts w:ascii="Times New Roman"/>
          <w:b w:val="false"/>
          <w:i w:val="false"/>
          <w:color w:val="000000"/>
          <w:sz w:val="28"/>
        </w:rPr>
        <w:t>
      внутри области на основании предъявления проездных документов (билетов) в размере стоимости билета от пункта выезда до места назначения и обратно;</w:t>
      </w:r>
    </w:p>
    <w:bookmarkEnd w:id="47"/>
    <w:bookmarkStart w:name="z54" w:id="48"/>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в размере 10 МРП.</w:t>
      </w:r>
    </w:p>
    <w:bookmarkEnd w:id="48"/>
    <w:bookmarkStart w:name="z55" w:id="49"/>
    <w:p>
      <w:pPr>
        <w:spacing w:after="0"/>
        <w:ind w:left="0"/>
        <w:jc w:val="both"/>
      </w:pPr>
      <w:r>
        <w:rPr>
          <w:rFonts w:ascii="Times New Roman"/>
          <w:b w:val="false"/>
          <w:i w:val="false"/>
          <w:color w:val="000000"/>
          <w:sz w:val="28"/>
        </w:rPr>
        <w:t xml:space="preserve">
      9.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установлены МИО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9"/>
    <w:bookmarkStart w:name="z56" w:id="50"/>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bookmarkEnd w:id="50"/>
    <w:bookmarkStart w:name="z57" w:id="51"/>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51"/>
    <w:bookmarkStart w:name="z58" w:id="5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52"/>
    <w:bookmarkStart w:name="z59" w:id="53"/>
    <w:p>
      <w:pPr>
        <w:spacing w:after="0"/>
        <w:ind w:left="0"/>
        <w:jc w:val="both"/>
      </w:pPr>
      <w:r>
        <w:rPr>
          <w:rFonts w:ascii="Times New Roman"/>
          <w:b w:val="false"/>
          <w:i w:val="false"/>
          <w:color w:val="000000"/>
          <w:sz w:val="28"/>
        </w:rPr>
        <w:t>
      3) наличие среднедушевого дохода, не превышающего порога, в размере однократного прожиточного минимума.</w:t>
      </w:r>
    </w:p>
    <w:bookmarkEnd w:id="53"/>
    <w:bookmarkStart w:name="z60" w:id="54"/>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w:t>
      </w:r>
    </w:p>
    <w:bookmarkEnd w:id="54"/>
    <w:bookmarkStart w:name="z61" w:id="55"/>
    <w:p>
      <w:pPr>
        <w:spacing w:after="0"/>
        <w:ind w:left="0"/>
        <w:jc w:val="both"/>
      </w:pPr>
      <w:r>
        <w:rPr>
          <w:rFonts w:ascii="Times New Roman"/>
          <w:b w:val="false"/>
          <w:i w:val="false"/>
          <w:color w:val="000000"/>
          <w:sz w:val="28"/>
        </w:rPr>
        <w:t xml:space="preserve">
      10. Размер социальной помощи к памятным датам и праздничным дням для отдельно взятой категорий получателей установлен в едином размере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 согласованию с МИО области.</w:t>
      </w:r>
    </w:p>
    <w:bookmarkEnd w:id="55"/>
    <w:bookmarkStart w:name="z62" w:id="56"/>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56"/>
    <w:bookmarkStart w:name="z63" w:id="57"/>
    <w:p>
      <w:pPr>
        <w:spacing w:after="0"/>
        <w:ind w:left="0"/>
        <w:jc w:val="left"/>
      </w:pPr>
      <w:r>
        <w:rPr>
          <w:rFonts w:ascii="Times New Roman"/>
          <w:b/>
          <w:i w:val="false"/>
          <w:color w:val="000000"/>
        </w:rPr>
        <w:t xml:space="preserve"> Глава 3. Порядок оказания социальной помощи</w:t>
      </w:r>
    </w:p>
    <w:bookmarkEnd w:id="57"/>
    <w:bookmarkStart w:name="z64" w:id="58"/>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58"/>
    <w:bookmarkStart w:name="z65" w:id="59"/>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59"/>
    <w:bookmarkStart w:name="z66" w:id="60"/>
    <w:p>
      <w:pPr>
        <w:spacing w:after="0"/>
        <w:ind w:left="0"/>
        <w:jc w:val="both"/>
      </w:pPr>
      <w:r>
        <w:rPr>
          <w:rFonts w:ascii="Times New Roman"/>
          <w:b w:val="false"/>
          <w:i w:val="false"/>
          <w:color w:val="000000"/>
          <w:sz w:val="28"/>
        </w:rPr>
        <w:t>
      1) документ, удостоверяющий личность;</w:t>
      </w:r>
    </w:p>
    <w:bookmarkEnd w:id="60"/>
    <w:bookmarkStart w:name="z67" w:id="61"/>
    <w:p>
      <w:pPr>
        <w:spacing w:after="0"/>
        <w:ind w:left="0"/>
        <w:jc w:val="both"/>
      </w:pPr>
      <w:r>
        <w:rPr>
          <w:rFonts w:ascii="Times New Roman"/>
          <w:b w:val="false"/>
          <w:i w:val="false"/>
          <w:color w:val="000000"/>
          <w:sz w:val="28"/>
        </w:rPr>
        <w:t>
      2) сведения о доходах лица (членов семьи);</w:t>
      </w:r>
    </w:p>
    <w:bookmarkEnd w:id="61"/>
    <w:bookmarkStart w:name="z68" w:id="62"/>
    <w:p>
      <w:pPr>
        <w:spacing w:after="0"/>
        <w:ind w:left="0"/>
        <w:jc w:val="both"/>
      </w:pPr>
      <w:r>
        <w:rPr>
          <w:rFonts w:ascii="Times New Roman"/>
          <w:b w:val="false"/>
          <w:i w:val="false"/>
          <w:color w:val="000000"/>
          <w:sz w:val="28"/>
        </w:rPr>
        <w:t>
      3) акт и (или) документ, подтверждающий наступление трудной жизненной ситуации.</w:t>
      </w:r>
    </w:p>
    <w:bookmarkEnd w:id="62"/>
    <w:bookmarkStart w:name="z69" w:id="63"/>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63"/>
    <w:bookmarkStart w:name="z70" w:id="64"/>
    <w:p>
      <w:pPr>
        <w:spacing w:after="0"/>
        <w:ind w:left="0"/>
        <w:jc w:val="both"/>
      </w:pPr>
      <w:r>
        <w:rPr>
          <w:rFonts w:ascii="Times New Roman"/>
          <w:b w:val="false"/>
          <w:i w:val="false"/>
          <w:color w:val="000000"/>
          <w:sz w:val="28"/>
        </w:rPr>
        <w:t>
      14. Документы представляются в подлинниках для сверки, после чего подлинники документов возвращаются заявителю.</w:t>
      </w:r>
    </w:p>
    <w:bookmarkEnd w:id="64"/>
    <w:bookmarkStart w:name="z71" w:id="65"/>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65"/>
    <w:bookmarkStart w:name="z72" w:id="66"/>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Типовых правил и направляет их в уполномоченный орган или акиму сельского округа.</w:t>
      </w:r>
    </w:p>
    <w:bookmarkEnd w:id="66"/>
    <w:bookmarkStart w:name="z73" w:id="67"/>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67"/>
    <w:bookmarkStart w:name="z74" w:id="68"/>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68"/>
    <w:bookmarkStart w:name="z75" w:id="69"/>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9"/>
    <w:bookmarkStart w:name="z76" w:id="70"/>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70"/>
    <w:bookmarkStart w:name="z77" w:id="71"/>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71"/>
    <w:bookmarkStart w:name="z78" w:id="72"/>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72"/>
    <w:bookmarkStart w:name="z79" w:id="73"/>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73"/>
    <w:bookmarkStart w:name="z80" w:id="74"/>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74"/>
    <w:bookmarkStart w:name="z81" w:id="75"/>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75"/>
    <w:bookmarkStart w:name="z82" w:id="7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76"/>
    <w:bookmarkStart w:name="z83" w:id="7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77"/>
    <w:bookmarkStart w:name="z84" w:id="78"/>
    <w:p>
      <w:pPr>
        <w:spacing w:after="0"/>
        <w:ind w:left="0"/>
        <w:jc w:val="both"/>
      </w:pPr>
      <w:r>
        <w:rPr>
          <w:rFonts w:ascii="Times New Roman"/>
          <w:b w:val="false"/>
          <w:i w:val="false"/>
          <w:color w:val="000000"/>
          <w:sz w:val="28"/>
        </w:rPr>
        <w:t xml:space="preserve">
      3) превышения размера среднедушевого дохода лица (семьи) порога, установленного </w:t>
      </w:r>
      <w:r>
        <w:rPr>
          <w:rFonts w:ascii="Times New Roman"/>
          <w:b w:val="false"/>
          <w:i w:val="false"/>
          <w:color w:val="000000"/>
          <w:sz w:val="28"/>
        </w:rPr>
        <w:t>подпунктом 3)</w:t>
      </w:r>
      <w:r>
        <w:rPr>
          <w:rFonts w:ascii="Times New Roman"/>
          <w:b w:val="false"/>
          <w:i w:val="false"/>
          <w:color w:val="000000"/>
          <w:sz w:val="28"/>
        </w:rPr>
        <w:t xml:space="preserve"> пункта 10 настоящих Правил для оказания социальной помощи.</w:t>
      </w:r>
    </w:p>
    <w:bookmarkEnd w:id="78"/>
    <w:bookmarkStart w:name="z85" w:id="79"/>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районным бюджетом на текущий финансовый год.</w:t>
      </w:r>
    </w:p>
    <w:bookmarkEnd w:id="79"/>
    <w:bookmarkStart w:name="z86" w:id="80"/>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80"/>
    <w:bookmarkStart w:name="z87" w:id="81"/>
    <w:p>
      <w:pPr>
        <w:spacing w:after="0"/>
        <w:ind w:left="0"/>
        <w:jc w:val="both"/>
      </w:pPr>
      <w:r>
        <w:rPr>
          <w:rFonts w:ascii="Times New Roman"/>
          <w:b w:val="false"/>
          <w:i w:val="false"/>
          <w:color w:val="000000"/>
          <w:sz w:val="28"/>
        </w:rPr>
        <w:t>
      25. Социальная помощь прекращается в случаях:</w:t>
      </w:r>
    </w:p>
    <w:bookmarkEnd w:id="81"/>
    <w:bookmarkStart w:name="z88" w:id="82"/>
    <w:p>
      <w:pPr>
        <w:spacing w:after="0"/>
        <w:ind w:left="0"/>
        <w:jc w:val="both"/>
      </w:pPr>
      <w:r>
        <w:rPr>
          <w:rFonts w:ascii="Times New Roman"/>
          <w:b w:val="false"/>
          <w:i w:val="false"/>
          <w:color w:val="000000"/>
          <w:sz w:val="28"/>
        </w:rPr>
        <w:t>
      1) смерти получателя;</w:t>
      </w:r>
    </w:p>
    <w:bookmarkEnd w:id="82"/>
    <w:bookmarkStart w:name="z89" w:id="83"/>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83"/>
    <w:bookmarkStart w:name="z90" w:id="8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4"/>
    <w:bookmarkStart w:name="z91" w:id="8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85"/>
    <w:bookmarkStart w:name="z92" w:id="8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6"/>
    <w:bookmarkStart w:name="z93" w:id="87"/>
    <w:p>
      <w:pPr>
        <w:spacing w:after="0"/>
        <w:ind w:left="0"/>
        <w:jc w:val="both"/>
      </w:pPr>
      <w:r>
        <w:rPr>
          <w:rFonts w:ascii="Times New Roman"/>
          <w:b w:val="false"/>
          <w:i w:val="false"/>
          <w:color w:val="000000"/>
          <w:sz w:val="28"/>
        </w:rPr>
        <w:t>
      26. Излишне выплаченные суммы подлежат возврату в добровольном или ином установленном законодательством Республики Казахстан порядке.</w:t>
      </w:r>
    </w:p>
    <w:bookmarkEnd w:id="87"/>
    <w:bookmarkStart w:name="z94" w:id="88"/>
    <w:p>
      <w:pPr>
        <w:spacing w:after="0"/>
        <w:ind w:left="0"/>
        <w:jc w:val="left"/>
      </w:pPr>
      <w:r>
        <w:rPr>
          <w:rFonts w:ascii="Times New Roman"/>
          <w:b/>
          <w:i w:val="false"/>
          <w:color w:val="000000"/>
        </w:rPr>
        <w:t xml:space="preserve"> Глава 5. Заключительное положение</w:t>
      </w:r>
    </w:p>
    <w:bookmarkEnd w:id="88"/>
    <w:bookmarkStart w:name="z95" w:id="89"/>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оказания социальной </w:t>
            </w:r>
            <w:r>
              <w:br/>
            </w:r>
            <w:r>
              <w:rPr>
                <w:rFonts w:ascii="Times New Roman"/>
                <w:b w:val="false"/>
                <w:i w:val="false"/>
                <w:color w:val="000000"/>
                <w:sz w:val="20"/>
              </w:rPr>
              <w:t xml:space="preserve">помощи, 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граждан </w:t>
            </w:r>
            <w:r>
              <w:br/>
            </w:r>
            <w:r>
              <w:rPr>
                <w:rFonts w:ascii="Times New Roman"/>
                <w:b w:val="false"/>
                <w:i w:val="false"/>
                <w:color w:val="000000"/>
                <w:sz w:val="20"/>
              </w:rPr>
              <w:t>Сырымского района</w:t>
            </w:r>
          </w:p>
        </w:tc>
      </w:tr>
    </w:tbl>
    <w:bookmarkStart w:name="z97" w:id="9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w:t>
      </w:r>
      <w:r>
        <w:br/>
      </w:r>
      <w:r>
        <w:rPr>
          <w:rFonts w:ascii="Times New Roman"/>
          <w:b/>
          <w:i w:val="false"/>
          <w:color w:val="000000"/>
        </w:rPr>
        <w:t>также кратность оказания социальной помощи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памятных дат и праздничных дней для оказания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оказания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ограниченного контингента советских войск из Демократической Республики Афганистан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жертв аварии на Чернобыльской 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 – День закрытия Семипалатинского испытательного ядерного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воскресенье сентября – День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оказания социальной </w:t>
            </w:r>
            <w:r>
              <w:br/>
            </w:r>
            <w:r>
              <w:rPr>
                <w:rFonts w:ascii="Times New Roman"/>
                <w:b w:val="false"/>
                <w:i w:val="false"/>
                <w:color w:val="000000"/>
                <w:sz w:val="20"/>
              </w:rPr>
              <w:t xml:space="preserve">помощи, 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граждан </w:t>
            </w:r>
            <w:r>
              <w:br/>
            </w:r>
            <w:r>
              <w:rPr>
                <w:rFonts w:ascii="Times New Roman"/>
                <w:b w:val="false"/>
                <w:i w:val="false"/>
                <w:color w:val="000000"/>
                <w:sz w:val="20"/>
              </w:rPr>
              <w:t>Сырымского района</w:t>
            </w:r>
          </w:p>
        </w:tc>
      </w:tr>
    </w:tbl>
    <w:bookmarkStart w:name="z99" w:id="91"/>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w:t>
      </w:r>
      <w:r>
        <w:br/>
      </w:r>
      <w:r>
        <w:rPr>
          <w:rFonts w:ascii="Times New Roman"/>
          <w:b/>
          <w:i w:val="false"/>
          <w:color w:val="000000"/>
        </w:rPr>
        <w:t xml:space="preserve">обращения за социальной помощью при наступлении трудной жизненной ситуации </w:t>
      </w:r>
      <w:r>
        <w:br/>
      </w:r>
      <w:r>
        <w:rPr>
          <w:rFonts w:ascii="Times New Roman"/>
          <w:b/>
          <w:i w:val="false"/>
          <w:color w:val="000000"/>
        </w:rPr>
        <w:t>вследствие стихийного бедствия или пожара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категорий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(семья), находящиеся в трудной жизненной ситуации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оказания социальной </w:t>
            </w:r>
            <w:r>
              <w:br/>
            </w:r>
            <w:r>
              <w:rPr>
                <w:rFonts w:ascii="Times New Roman"/>
                <w:b w:val="false"/>
                <w:i w:val="false"/>
                <w:color w:val="000000"/>
                <w:sz w:val="20"/>
              </w:rPr>
              <w:t xml:space="preserve">помощи, 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граждан </w:t>
            </w:r>
            <w:r>
              <w:br/>
            </w:r>
            <w:r>
              <w:rPr>
                <w:rFonts w:ascii="Times New Roman"/>
                <w:b w:val="false"/>
                <w:i w:val="false"/>
                <w:color w:val="000000"/>
                <w:sz w:val="20"/>
              </w:rPr>
              <w:t>Сырымского района</w:t>
            </w:r>
          </w:p>
        </w:tc>
      </w:tr>
    </w:tbl>
    <w:bookmarkStart w:name="z101" w:id="92"/>
    <w:p>
      <w:pPr>
        <w:spacing w:after="0"/>
        <w:ind w:left="0"/>
        <w:jc w:val="left"/>
      </w:pPr>
      <w:r>
        <w:rPr>
          <w:rFonts w:ascii="Times New Roman"/>
          <w:b/>
          <w:i w:val="false"/>
          <w:color w:val="000000"/>
        </w:rPr>
        <w:t xml:space="preserve"> Размер социальной помощи к памятным датам и праздничным дням для отдельно </w:t>
      </w:r>
      <w:r>
        <w:br/>
      </w:r>
      <w:r>
        <w:rPr>
          <w:rFonts w:ascii="Times New Roman"/>
          <w:b/>
          <w:i w:val="false"/>
          <w:color w:val="000000"/>
        </w:rPr>
        <w:t>взятой категории получателей</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отдельно взятой категории получателей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социальной помощи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участники Великой Отечественной войны: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инвалиды Великой Отечественной войны: военнослужащие действующей армии и флота, партизаны и подпольщики Великой Отечественной войны, а также рабочие и служащие,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боевых действий на территории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военнообязанные, призывавшиеся на учебные сборы и направлявшиеся в Афганистан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военнослужащие автомобильных батальонов, направлявшиеся в Афганистан для доставки грузов в эту страну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военнослужащие летного состава, совершавшие вылеты на боевые задания в Афганистан с территории бывшего Союза ССР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военнослужащие Республики Казахстан, принимавшие участие в качестве миротворцев в международной миротворческой операции в Ираке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приравненные по льготам к ветеранам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по льготам к участникам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по льготам к инвалидам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военнослужащих: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семьи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Пострадавшие вследствие ядеpных испытаний на Семипалатинском испытательном ядеpном полигоне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02" w:id="93"/>
    <w:p>
      <w:pPr>
        <w:spacing w:after="0"/>
        <w:ind w:left="0"/>
        <w:jc w:val="both"/>
      </w:pPr>
      <w:r>
        <w:rPr>
          <w:rFonts w:ascii="Times New Roman"/>
          <w:b w:val="false"/>
          <w:i w:val="false"/>
          <w:color w:val="000000"/>
          <w:sz w:val="28"/>
        </w:rPr>
        <w:t>
      Примечание: расшифровка аббревиатур:</w:t>
      </w:r>
    </w:p>
    <w:bookmarkEnd w:id="93"/>
    <w:bookmarkStart w:name="z103" w:id="94"/>
    <w:p>
      <w:pPr>
        <w:spacing w:after="0"/>
        <w:ind w:left="0"/>
        <w:jc w:val="both"/>
      </w:pPr>
      <w:r>
        <w:rPr>
          <w:rFonts w:ascii="Times New Roman"/>
          <w:b w:val="false"/>
          <w:i w:val="false"/>
          <w:color w:val="000000"/>
          <w:sz w:val="28"/>
        </w:rPr>
        <w:t>
      МРП – месячный расчетный показатель;</w:t>
      </w:r>
    </w:p>
    <w:bookmarkEnd w:id="94"/>
    <w:bookmarkStart w:name="z104" w:id="95"/>
    <w:p>
      <w:pPr>
        <w:spacing w:after="0"/>
        <w:ind w:left="0"/>
        <w:jc w:val="both"/>
      </w:pPr>
      <w:r>
        <w:rPr>
          <w:rFonts w:ascii="Times New Roman"/>
          <w:b w:val="false"/>
          <w:i w:val="false"/>
          <w:color w:val="000000"/>
          <w:sz w:val="28"/>
        </w:rPr>
        <w:t>
      ВИЧ – вирус иммунодефицита человека;</w:t>
      </w:r>
    </w:p>
    <w:bookmarkEnd w:id="95"/>
    <w:bookmarkStart w:name="z105" w:id="96"/>
    <w:p>
      <w:pPr>
        <w:spacing w:after="0"/>
        <w:ind w:left="0"/>
        <w:jc w:val="both"/>
      </w:pPr>
      <w:r>
        <w:rPr>
          <w:rFonts w:ascii="Times New Roman"/>
          <w:b w:val="false"/>
          <w:i w:val="false"/>
          <w:color w:val="000000"/>
          <w:sz w:val="28"/>
        </w:rPr>
        <w:t>
      Союз ССР – Союз Советских Социалистических Республик;</w:t>
      </w:r>
    </w:p>
    <w:bookmarkEnd w:id="96"/>
    <w:bookmarkStart w:name="z106" w:id="97"/>
    <w:p>
      <w:pPr>
        <w:spacing w:after="0"/>
        <w:ind w:left="0"/>
        <w:jc w:val="both"/>
      </w:pPr>
      <w:r>
        <w:rPr>
          <w:rFonts w:ascii="Times New Roman"/>
          <w:b w:val="false"/>
          <w:i w:val="false"/>
          <w:color w:val="000000"/>
          <w:sz w:val="28"/>
        </w:rPr>
        <w:t>
      Чернобыльская АЭС – Чернобыльская атомная электростанция.</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