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02ad" w14:textId="40f0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Кособинского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64-9. Зарегистрировано Департаментом юстиции Западно-Казахстанской области 28 декабря 2020 года № 6697.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24 851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–23 605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25 999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1 148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Кособинского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Кособинского сельского округа на 2021 год общую сумму целевых областных, районных трансфертов в размере 3 785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трансфертов из областного бюджета - 3 785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3 785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№64-9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