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4d98" w14:textId="5964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Буланского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64-3. Зарегистрировано Департаментом юстиции Западно-Казахстанской области 28 декабря 2020 года № 6692.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24 669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23 814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24 964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Буланского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Буланского сельского округа на 2021 год общую сумму целевых областных, районных трансфертов в размере 4 350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3 533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новую систему оплаты труда государственных служащих, основанную на факторно-бальной шкале – 3 533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- 817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817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№64-3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Приложениие 1 - в редакции решения Сырымского районного маслихата Западно-Казахстанской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 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№64-3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№64-3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