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19c7" w14:textId="fac1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Егиндикольского сельского округа Каратобинского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25 декабря 2020 года № 53-2. Зарегистрировано Департаментом юстиции Западно-Казахстанской области 28 декабря 2020 года № 6658.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Егиндикольского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33 522 тысячи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32 853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33 668,9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- 146,9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146,9 тысяч 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146,9 тысяч тенге.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на 2021 год поступление целевых трансфертов из вышестоящего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областного бюджета в общей сумме – 5 435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основанную на факторно-бальной шкале – 5 435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Егиндикольского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декабря 2020 года № 52-7 "О районым бюджете на 2021 – 2023 годы" (зарегистрированное в Реестре государственной регистрации нормативных правовых актов № 6571).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Егиндикольского сельского округа на 2021 год поступления субвенции, передаваемых из республиканского бюджета в сумме 22 499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53-2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