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289f" w14:textId="6aa2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ик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2. Зарегистрировано Департаментом юстиции Западно-Казахстанской области 25 декабря 2020 года № 66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рик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0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247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ри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рикского сельского округа на 2021 год поступления субвенции, передаваемых из районного бюджета в сумме 20 36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