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001" w14:textId="c1bf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Акпатерского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58-1. Зарегистрировано Департаментом юстиции Западно-Казахстанской области 24 декабря 2020 года № 6627.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Акпатерского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34 971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33 321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37 483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2 512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Акпатерского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Акпатерского сельского округа на 2021 год поступления субвенции, передаваемых из районного бюджета в сумме 25 494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