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047a" w14:textId="bb20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июля 2020 года № 50-1. Зарегистрировано Департаментом юстиции Западно-Казахстанской области 10 июля 2020 года № 6291.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9 419 572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1 019 015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8 356 157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10 931 777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- 1 604 337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1 604 337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1 481 599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2 479 614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318 978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36 974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5 984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3 714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27 382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80 864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(100 месячных расчетных показателей) – 38 003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17 390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85 752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596 444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401 206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97 981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Коктерек – 67 166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Карасу – 82 144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139 177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102 000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76 541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Казталов (без наружных инженерных сетей) – 114 400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12-ти квартирного жилого дома по улице Байконыр на земельном участке №3 в селе Жалпактал – 67 200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31 810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87 930 тысяч тенге;";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326 760 тысяч тенге: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новых-бизнес идей – 10 604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16 548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12 800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и механизированную очистку распределительного канала "Лиман-55" в селе Талдыапан – 62 000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Карасу – 40 739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и проведение инженерно-геодезического, инженерно-геологического изыскания по объекту строительства водопровода в селе Коныс – 7 745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и проведение инженерно-геодезического, инженерно-геологического изыскания по объекту строительства водопровода в селе Талдыкудык – 11 940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образовательных организациях – 37 660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санитарно-гигиеническими потребностями в школах – 40 839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гарантированного социального пакета – 35 885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в селах Серик, Сарыкудык, Талдыапан, Кайшакудык и Кособа – 50 000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предусмотрены целевые текущие трансферты бюджетам сельских округов выделяемые за счет средств районного бюджета в общей сумме 204 100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42-8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8 355 787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4 959 348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4 839 465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4 594 586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-1 604 337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