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789d" w14:textId="b427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26 декабря 2019 года №42-8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2020 года № 45-1. Зарегистрировано Департаментом юстиции Западно-Казахстанской области 1 апреля 2020 года № 6103.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№5915, опубликованное 31 декабря 2019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9 171 803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1 050 825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8 076 578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9 341 586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92 132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47 045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- 261 915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261 915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139 177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47 045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169 783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1 882 219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новой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педагогов государственных организаций среднего образования – 596 444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644 576 тысяч тенге:";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системы видеонаблюдения в образовательных организациях – 37 660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санитарно-гигиеническими потребностями в школах – 40 839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внесения гарантированного социального пакета – 35 885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2020 год предусмотрены целевые текущие трансферты бюджетам сельских округов выделяемые за счет средств районного бюджета в общей сумме 100 149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1 к настоящему решению.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9 171 803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8 076 578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8 076 208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9 341 586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5 919 268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5 380 429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4 892 730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-261 915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