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0706" w14:textId="ef30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2020 года №43-16 "О бюджете Красновского сельского округа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24 декабря 2020 года № 59-19. Зарегистрировано Департаментом юстиции Западно-Казахстанской области 28 декабря 2020 года № 6663. Утратило силу решением маслихата района Бәйтерек Западно-Казахстанской области от 30 марта 2021 года № 3-13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 3-13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№43-16 "О бюджете Красновского сельского округа района Бәйтерек на 2020-2022 годы" (зарегистрированное в Реестре государственной регистрации нормативных правовых актов №5995, опубликованное 22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Красновского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25 205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2 976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21 259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25 205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59-19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13января 2020 года № 43-16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Красновского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25 205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22 055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22 055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22 055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22 055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