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e7a9" w14:textId="36f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31 декабря 2019 года №42-2 "О бюджете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17 ноября 2020 года № 57-2. Зарегистрировано Департаментом юстиции Западно-Казахстанской области 19 ноября 2020 года № 6474.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15 784 056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13 474 731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17 822 060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433 262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564 142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- 2 471 266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2 471 266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2 552 565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3 362 640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по востребованным на рынке труда квалификациям и навыкам – 5 723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дополнительную потребность на заработную плату педагогам в связи с увеличением часов по дежурным классам на 2 четверти учебного года – 161 060 тысяч тенге;";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дороги к селу Белес, район Бәйтерек 0-9 километр – 89 743 тысячи тенге;";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подъездной дороги к селу Фурманово, район Бәйтерек 0-8 километр – 78 935 тысяч тенге;";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Переметное - Цыганово, район Бәйтерек 0-13 километр – 126 537 тысяч тенге;";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(Терехов Г.) обеспечить государственную регистрацию данного решения в органах юстиции.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 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15 784 056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914 295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13 474 731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13 474 372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17 822 060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7 991 220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7 318 182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7 050 997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6 811 345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152 266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1 554 665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4 406 935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2 869 261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1 381 854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433 262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-2 471 266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2 471 266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2 552 565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2 552 565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