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511f" w14:textId="7c65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№43-16 "О бюджете Красновского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48-16. Зарегистрировано Департаментом юстиции Западно-Казахстанской области 23 апреля 2020 года № 6191. Утратило силу решением маслихата района Бәйтерек Западно-Казахстанской области от 30 марта 2021 года № 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№43-16 "О бюджете Красновского сельского округа района Бәйтерек на 2020-2022 годы" (зарегистрированное в Реестре государственной регистрации нормативных правовых актов №5995,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21 434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 № 43-16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25 380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