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4ddd" w14:textId="98f4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Достық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43-20. Зарегистрировано Департаментом юстиции Западно-Казахстанской области 15 января 2020 года № 5999. Утратило силу решением маслихата района Бәйтерек Западно-Казахстанской области от 30 марта 2021 года № 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Достық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31 772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4 910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26 832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36 205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-4 433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4 433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4 433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Достық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Учесть в бюджете сельского округа на 2020 год поступления субвенции передаваемых из районного бюджета в сумме 26 832 тысячи тенге.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43-20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 59-22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36 205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43-20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43-20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34 847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