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54f0" w14:textId="43c5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Красновского сельского округа района Бәйтерек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2020 года № 43-16. Зарегистрировано Департаментом юстиции Западно-Казахстанской области 15 января 2020 года № 5995. Утратило силу решением маслихата района Бәйтерек Западно-Казахстанской области от 30 марта 2021 года № 3-13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Красновского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25 205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2 976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21 259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25 205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 59-19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Красновского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№42-2 "О бюджете района Бәйтерек на 2020 – 2022 годы" (зарегистрированное в Реестре государственной регистрации нормативных правовых актов №5926)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2020 год поступления субвенции передаваемых из районного бюджета в сумме 20 466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Учесть в бюджете сельского округа на 2020 год поступления трансфертов передаваемых из районного бюджета в сумме 968 тысяч тенге.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13января 2020 года №43-16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Красновского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 59-19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25 205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13января 2020 года №43-16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Красновского сельского округа на 2021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23 604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22 294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22 294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22 294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22 294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13января 2020 года №43-16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Красновского сельского округа на 2022 год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23 604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22 294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22 294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22 294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22 294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