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cb5" w14:textId="4d2a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Кушумского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43-9. Зарегистрировано Департаментом юстиции Западно-Казахстанской области 15 января 2020 года № 5987. Утратило силу решением маслихата района Бәйтерек Западно-Казахстанской области от 30 марта 2021 года № 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Кушумского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21 890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33 992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-2 742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2 742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Кушумского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20 150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33 992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43-9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