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8b8" w14:textId="1b18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51-7. Зарегистрировано Департаментом юстиции Западно-Казахстанской области 29 декабря 2020 года № 6722.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Таловского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54 371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55 009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№50-2"О районном бюджете на 2021 – 2023 годы" (зарегистрированное в Реестре государственной регистрации нормативных правовых актов № 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Таловского сельского округа на 2021 год поступления субвенции передаваемых из районного бюджета в сумме 48 502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№51-7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