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86a9" w14:textId="6c78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7 "О бюджете Мастексай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апреля 2020 года № 46-5. Зарегистрировано Департаментом юстиции Западно-Казахстанской области 9 апреля 2020 года № 6140. Утратило силу решением Жангалинского районного маслихата Западно-Казахстанской области от 5 апреля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 594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0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ого округа на 2020 год поступления целевых трансфертов, передаваемых из районного бюджета в размере 6 16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4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32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