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a5ed" w14:textId="2dfa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Бисенского сельского округа Бокейординского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2020 года № 50-3. Зарегистрировано Департаментом юстиции Западно-Казахстанской области 25 декабря 2020 года № 6640.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Бисенского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44 249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5 279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38 934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51 194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- 6 945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6 945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6 945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22 декабря 2020 года №49-2 "О районном бюджете на 2021-2023 годы" (зарегистрированное в Реестре государственной регистрации нормативных правовых актов №6572).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2021 год поступления субвенции передаваемых из районного бюджета в сумме 31 035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50-3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50-3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