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cff" w14:textId="3e8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50-4. Зарегистрировано Департаментом юстиции Западно-Казахстанской области 25 декабря 2020 года № 6639.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Муратсайского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27 503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26444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27 934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- 431 тыс.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20 299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