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024a" w14:textId="d640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10 января 2020 года №35-4 "О бюджете Муратсайского сельского округа Бокейординского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25 сентября 2020 года № 45-6. Зарегистрировано Департаментом юстиции Западно-Казахстанской области 1 октября 2020 года № 6401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января 2020 года №35-4 "О бюджете Муратсайского сельского округа Бокейординского района на 2020 - 2022 годы" (зарегистрированное в Реестре государственной регистрации нормативных правовых актов №5964,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Муратсайского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22 348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21 751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22 348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 45-6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 35-4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