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6230" w14:textId="59d6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Бокейординского районного маслихата от 4 марта 2020 года №36-2 "Об утверждении Правил оказания социальной помощи, установления размеров и определения перечня отдельных категорий нуждающихся граждан Бокейординского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30 апреля 2020 года № 39-1. Зарегистрировано Департаментом юстиции Западно-Казахстанской области 6 мая 2020 года № 6222. Утратило силу решением Бокейординского районного маслихата Западно-Казахстанской области от 31 марта 2021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№504 "Об утверждении Типовых правил оказания социальной помощи, установления размеров и определения перечня отдельных категорий нуждающихся граждан",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4 марта 2020 года №36-2 "Об утверждении Правил оказания социальной помощи, установления размеров и определения перечня отдельных категорий нуждающихся граждан Бокейординского района" (зарегистрированное в Реестре государственной регистрации нормативных правовых актов № 6083, опубликованное 20 марта 2020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Бокейординского района,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"300 000" заменить цифрами "1 000 000".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Бокейординского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Тусипкалиева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