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0c67" w14:textId="3d10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№35-2 "О бюджете Урдинского сельского округа Бокейординского района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13 апреля 2020 года № 38-3. Зарегистрировано Департаментом юстиции Западно-Казахстанской области 14 апреля 2020 года № 6162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№35-2 "О бюджете Урдинского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№5966,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вступительная часть (преамбула) на государственном языке излагается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86 040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83 447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88 523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- 2 483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- 2 483 тысячи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2020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-2 483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