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0c67" w14:textId="3d10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10 января 2020 года №35-2 "О бюджете Урдинского сельского округа Бокейординского района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13 апреля 2020 года № 38-3. Зарегистрировано Департаментом юстиции Западно-Казахстанской области 14 апреля 2020 года № 6162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10 января 2020 года №35-2 "О бюджете Урдинского сельского округа Бокейординского района на 2020 - 2022 годы" (зарегистрированное в Реестре государственной регистрации нормативных правовых актов №5966,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вступительная часть (преамбула) на государственном языке излагается в новой редакции,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Урдинского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86 040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2 593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83 447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88 523 тысячи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- 2 483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- 2 483 тысячи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2 483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Бокейординского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 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35-2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2020 год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учреждений и организаций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-2 483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