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5314" w14:textId="16c5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Урдинского сельского округа Бокейординского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января 2020 года № 35-2. Зарегистрировано Департаментом юстиции Западно-Казахстанской области 14 января 2020 года № 5966.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Бокейординского районного маслихата Западно-Казахстанской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Урдинского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104 732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101 779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106 855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- 2 483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- 2 483 тысячи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2 483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 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2019 года №34-2 "О районном бюджете на 2020-2022 годы" (зарегистрированное в Реестре государственной регистрации нормативных правовых актов №5923).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на 2020 год поступления субвенции передаваемых из районного бюджета в сумме 76 617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гражданским служащим здравоохранения, социального обеспечения, образования, культуры, спорта и ветеринарии, работающим в сельских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 января 2020 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35-2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 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- 2 483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35-2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2021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3 030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35-2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2022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3 060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