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b2fe" w14:textId="f92b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Саралжинского сельского округа Бокейординского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января 2020 года № 35-5. Зарегистрировано Департаментом юстиции Западно-Казахстанской области 14 января 2020 года № 5963.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Бокейординского районного маслихата Западно-Казахстанской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Саралжинского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19 489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18 799 тысяч тенге;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19 489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48-5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2019 года №34-2 "О районном бюджете на 2020-2022 годы" (зарегистрированное в Реестре государственной регистрации нормативных правовых актов №5923).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на 2020 год поступления субвенции передаваемых из районного бюджета в сумме 19 442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35-5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2020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48-5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35-5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2021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35-5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2022 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