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e0b1" w14:textId="871e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Карагандинского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декабря 2020 года . Зарегистрировано Департаментом юстиции Западно-Казахстанской области 8 января 2021 года № 6775.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Карагандинского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40 745,4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40 116,4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40 851,4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32 334 тысячи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декабря2020 года №57-11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№57-11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№57-11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