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750" w14:textId="947f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31 марта 2020 года № 44-3. Зарегистрировано Департаментом юстиции Западно-Казахстанской области 1 апреля 2020 года № 6111.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 годы" (зарегистрированное в Реестре государственной регистрации нормативных правовых актов № 5927,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11 867 147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1 325 844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9 169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9 513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10 522 621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12 159 798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251 030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318 120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- 543 681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543 681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318 120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292 651 тысяча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А.) обеспечить государственную регистрацию данного решения в органах юстиции.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от 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 40-1 маслихата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11 867 147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1 325 844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10 522 621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10 522 621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12 159 798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5 820 534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5 359 371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-543 681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292 651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