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cca" w14:textId="3625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Западно–Казахстанской области от 19 ноября 2019 года №300 "Об утверждении Правил реализации механизмов стабилизации цен на социально значимые продовольственные товары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2020 года № 69. Зарегистрировано Департаментом юстиции Западно-Казахстанской области 15 апреля 2020 года № 6171.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 "О государственном регулировании развития агропромышленного комплекса и сельских территорий"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19 ноября 2019 года №300 "Об утверждении Правил реализации механизмов стабилизации цен на социально значимые продовольственные товары по Западно-Казахстанской области" (зарегистрированное в Реестре государственной регистрации нормативных правовых актов №5861, опубликованное 27 ноября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по Западно-Казахстанской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-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Западно-Казахстанской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-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орган Комиссии - исполнительный орган, финансируемый из местного бюджета. Рабочим органом Комиссии является государственное учреждение "Управление сельского хозяйства Западно-Казахстанской области" (далее - Рабочий орган);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специализированные организации -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- мероприятия по закупке специализированными организациями продовольственных товаров, при снижении цен на территории Западно-Казахстанской области и (или) при введении чрезвычайного положения на территории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товарные интервенции -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-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Рабочий орган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Западно-Казахстанской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Рабочий орган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Стабилизация цен обеспечивается путем установления специализированной организацией фиксированных сниженных розничных (оптовых) цен на социально значимые продовольственные товары.";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 (или) банковской гарантии, и (или) договора страхования, и (или) гарантии (поручительства) третьих лиц, и (или)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Источником финансирования являются денежные средства, выделяемый местным исполнительным органом, в том числе, выделенный ранее на формирование регионального стабилизационного фонда продовольственных товаров.".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